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CFA1" w14:textId="07A7B0BA" w:rsidR="006038E7" w:rsidRPr="00845BEB" w:rsidRDefault="00D21FE7" w:rsidP="009A6718">
      <w:pPr>
        <w:jc w:val="center"/>
        <w:rPr>
          <w:rFonts w:ascii="Arial" w:hAnsi="Arial" w:cs="Arial"/>
          <w:sz w:val="28"/>
          <w:szCs w:val="28"/>
        </w:rPr>
      </w:pPr>
      <w:r>
        <w:rPr>
          <w:rFonts w:ascii="Arial" w:hAnsi="Arial" w:cs="Arial"/>
          <w:b/>
          <w:noProof/>
          <w:sz w:val="28"/>
          <w:szCs w:val="28"/>
        </w:rPr>
        <w:drawing>
          <wp:inline distT="0" distB="0" distL="0" distR="0" wp14:anchorId="449C9FE0" wp14:editId="2DCD3FA7">
            <wp:extent cx="3128877" cy="9777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183629" cy="994884"/>
                    </a:xfrm>
                    <a:prstGeom prst="rect">
                      <a:avLst/>
                    </a:prstGeom>
                  </pic:spPr>
                </pic:pic>
              </a:graphicData>
            </a:graphic>
          </wp:inline>
        </w:drawing>
      </w:r>
    </w:p>
    <w:p w14:paraId="56DC2E0C" w14:textId="6E2E99C0" w:rsidR="00B936CD" w:rsidRPr="003D2B41" w:rsidRDefault="003D2B41" w:rsidP="00CD7D6A">
      <w:pPr>
        <w:spacing w:before="100" w:beforeAutospacing="1" w:after="100" w:afterAutospacing="1"/>
        <w:jc w:val="center"/>
        <w:outlineLvl w:val="0"/>
        <w:rPr>
          <w:b/>
          <w:bCs/>
          <w:kern w:val="36"/>
        </w:rPr>
      </w:pPr>
      <w:r w:rsidRPr="003D2B41">
        <w:rPr>
          <w:b/>
          <w:bCs/>
          <w:kern w:val="36"/>
        </w:rPr>
        <w:t xml:space="preserve">Exhibitor Program Rules and Regulations </w:t>
      </w:r>
      <w:r w:rsidRPr="003D2B41">
        <w:rPr>
          <w:b/>
          <w:bCs/>
          <w:kern w:val="36"/>
        </w:rPr>
        <w:br/>
      </w:r>
      <w:r w:rsidR="00845BEB" w:rsidRPr="003D2B41">
        <w:rPr>
          <w:b/>
          <w:bCs/>
          <w:kern w:val="36"/>
        </w:rPr>
        <w:t>202</w:t>
      </w:r>
      <w:r w:rsidR="00D62207">
        <w:rPr>
          <w:b/>
          <w:bCs/>
          <w:kern w:val="36"/>
        </w:rPr>
        <w:t>4</w:t>
      </w:r>
      <w:r w:rsidR="00845BEB" w:rsidRPr="003D2B41">
        <w:rPr>
          <w:b/>
          <w:bCs/>
          <w:kern w:val="36"/>
        </w:rPr>
        <w:t xml:space="preserve"> AAHHE National Conference </w:t>
      </w:r>
      <w:r w:rsidR="00845BEB" w:rsidRPr="003D2B41">
        <w:rPr>
          <w:b/>
          <w:bCs/>
          <w:kern w:val="36"/>
        </w:rPr>
        <w:br/>
      </w:r>
      <w:r w:rsidR="00D66789">
        <w:rPr>
          <w:b/>
          <w:bCs/>
          <w:i/>
          <w:iCs/>
          <w:color w:val="A10403"/>
        </w:rPr>
        <w:t>Interrogating Ways of Knowing &amp; Production as Forms of Healing: The Intersection(s) between the Land, Community, and Education</w:t>
      </w:r>
      <w:r w:rsidR="00845BEB" w:rsidRPr="003D2B41">
        <w:rPr>
          <w:b/>
          <w:bCs/>
        </w:rPr>
        <w:br/>
      </w:r>
      <w:r w:rsidR="00845BEB" w:rsidRPr="003D2B41">
        <w:rPr>
          <w:b/>
          <w:bCs/>
          <w:color w:val="800000"/>
        </w:rPr>
        <w:t xml:space="preserve">March </w:t>
      </w:r>
      <w:r w:rsidR="006B3D21" w:rsidRPr="003D2B41">
        <w:rPr>
          <w:b/>
          <w:bCs/>
          <w:color w:val="800000"/>
        </w:rPr>
        <w:t>1</w:t>
      </w:r>
      <w:r w:rsidR="00D62207">
        <w:rPr>
          <w:b/>
          <w:bCs/>
          <w:color w:val="800000"/>
        </w:rPr>
        <w:t>3-15</w:t>
      </w:r>
      <w:r w:rsidR="00845BEB" w:rsidRPr="003D2B41">
        <w:rPr>
          <w:b/>
          <w:bCs/>
          <w:color w:val="800000"/>
        </w:rPr>
        <w:t>, 202</w:t>
      </w:r>
      <w:r w:rsidR="00D62207">
        <w:rPr>
          <w:b/>
          <w:bCs/>
          <w:color w:val="800000"/>
        </w:rPr>
        <w:t>4</w:t>
      </w:r>
      <w:r w:rsidRPr="003D2B41">
        <w:rPr>
          <w:b/>
          <w:bCs/>
          <w:color w:val="800000"/>
        </w:rPr>
        <w:t xml:space="preserve"> / </w:t>
      </w:r>
      <w:r w:rsidR="00D62207">
        <w:rPr>
          <w:b/>
          <w:bCs/>
          <w:color w:val="800000"/>
        </w:rPr>
        <w:t>Washington University, St. Louis Missouri</w:t>
      </w:r>
    </w:p>
    <w:p w14:paraId="5BC02753" w14:textId="3676CDCB" w:rsidR="00BB76B6" w:rsidRDefault="00BB76B6" w:rsidP="009A6718">
      <w:pPr>
        <w:ind w:right="4"/>
        <w:rPr>
          <w:color w:val="FF0000"/>
        </w:rPr>
      </w:pPr>
      <w:r w:rsidRPr="00000BBF">
        <w:t xml:space="preserve">AAHHE will host </w:t>
      </w:r>
      <w:r w:rsidR="00F22A84" w:rsidRPr="00000BBF">
        <w:t>a</w:t>
      </w:r>
      <w:r w:rsidR="008D00F8">
        <w:t xml:space="preserve"> limited </w:t>
      </w:r>
      <w:r w:rsidR="00A05B2E">
        <w:t xml:space="preserve">in-person </w:t>
      </w:r>
      <w:r w:rsidR="008D00F8">
        <w:t xml:space="preserve">Exhibitor Program </w:t>
      </w:r>
      <w:r w:rsidRPr="00000BBF">
        <w:t>at its 202</w:t>
      </w:r>
      <w:r w:rsidR="00D62207">
        <w:t>4</w:t>
      </w:r>
      <w:r w:rsidRPr="00000BBF">
        <w:t xml:space="preserve"> </w:t>
      </w:r>
      <w:r w:rsidR="008D00F8">
        <w:t>Annual C</w:t>
      </w:r>
      <w:r w:rsidRPr="00000BBF">
        <w:t xml:space="preserve">onference. </w:t>
      </w:r>
      <w:r w:rsidR="00CE0B76" w:rsidRPr="00000BBF">
        <w:t>I</w:t>
      </w:r>
      <w:r w:rsidR="001429EF" w:rsidRPr="00000BBF">
        <w:t>f</w:t>
      </w:r>
      <w:r w:rsidR="00CE0B76" w:rsidRPr="00000BBF">
        <w:t xml:space="preserve"> you’re interested in </w:t>
      </w:r>
      <w:r w:rsidR="008D00F8">
        <w:t>participating in the Exhibitor Program</w:t>
      </w:r>
      <w:r w:rsidR="00CE0B76" w:rsidRPr="00000BBF">
        <w:t>, please complete th</w:t>
      </w:r>
      <w:r w:rsidR="00EB38EB">
        <w:t>e</w:t>
      </w:r>
      <w:r w:rsidR="00CE0B76" w:rsidRPr="00000BBF">
        <w:t xml:space="preserve"> </w:t>
      </w:r>
      <w:r w:rsidR="00EB38EB">
        <w:t xml:space="preserve">exhibitor </w:t>
      </w:r>
      <w:r w:rsidR="00CE0B76" w:rsidRPr="00000BBF">
        <w:t xml:space="preserve">application </w:t>
      </w:r>
      <w:hyperlink r:id="rId9" w:history="1">
        <w:r w:rsidR="00D66789" w:rsidRPr="00D66789">
          <w:rPr>
            <w:rStyle w:val="Hyperlink"/>
          </w:rPr>
          <w:t>Link here</w:t>
        </w:r>
      </w:hyperlink>
    </w:p>
    <w:p w14:paraId="59864317" w14:textId="77777777" w:rsidR="00CD7D6A" w:rsidRPr="00000BBF" w:rsidRDefault="00CD7D6A" w:rsidP="009A6718">
      <w:pPr>
        <w:ind w:right="4"/>
      </w:pPr>
    </w:p>
    <w:p w14:paraId="09A42D02" w14:textId="1C53D9BE" w:rsidR="009A6718" w:rsidRPr="009A6718" w:rsidRDefault="00B85E73" w:rsidP="009E451A">
      <w:pPr>
        <w:ind w:right="4"/>
        <w:rPr>
          <w:u w:val="single"/>
        </w:rPr>
      </w:pPr>
      <w:r w:rsidRPr="00000BBF">
        <w:rPr>
          <w:u w:val="single"/>
        </w:rPr>
        <w:t>General Information</w:t>
      </w:r>
    </w:p>
    <w:p w14:paraId="3F1FF4D8" w14:textId="0FAA051B" w:rsidR="004B2E03" w:rsidRDefault="007B1864" w:rsidP="009A6718">
      <w:pPr>
        <w:autoSpaceDE w:val="0"/>
        <w:autoSpaceDN w:val="0"/>
        <w:adjustRightInd w:val="0"/>
        <w:spacing w:after="100"/>
        <w:ind w:right="4"/>
        <w:rPr>
          <w:color w:val="000000" w:themeColor="text1"/>
        </w:rPr>
      </w:pPr>
      <w:r w:rsidRPr="007B05DF">
        <w:rPr>
          <w:color w:val="000000" w:themeColor="text1"/>
        </w:rPr>
        <w:t xml:space="preserve">A Participant’s activities in the Exhibitor Program shall serve the interest of </w:t>
      </w:r>
      <w:r w:rsidR="009A6718">
        <w:rPr>
          <w:color w:val="000000" w:themeColor="text1"/>
        </w:rPr>
        <w:t>AAHHE’s a</w:t>
      </w:r>
      <w:r w:rsidRPr="007B05DF">
        <w:rPr>
          <w:color w:val="000000" w:themeColor="text1"/>
        </w:rPr>
        <w:t xml:space="preserve">nnual </w:t>
      </w:r>
      <w:r w:rsidR="009A6718">
        <w:rPr>
          <w:color w:val="000000" w:themeColor="text1"/>
        </w:rPr>
        <w:t>c</w:t>
      </w:r>
      <w:r w:rsidRPr="007B05DF">
        <w:rPr>
          <w:color w:val="000000" w:themeColor="text1"/>
        </w:rPr>
        <w:t xml:space="preserve">onference attendees and shall not be presented in a way that detracts from other Participants or the </w:t>
      </w:r>
      <w:r w:rsidR="000741F8">
        <w:rPr>
          <w:color w:val="000000" w:themeColor="text1"/>
        </w:rPr>
        <w:t>a</w:t>
      </w:r>
      <w:r w:rsidRPr="007B05DF">
        <w:rPr>
          <w:color w:val="000000" w:themeColor="text1"/>
        </w:rPr>
        <w:t xml:space="preserve">nnual </w:t>
      </w:r>
      <w:r w:rsidR="000741F8">
        <w:rPr>
          <w:color w:val="000000" w:themeColor="text1"/>
        </w:rPr>
        <w:t>c</w:t>
      </w:r>
      <w:r w:rsidRPr="007B05DF">
        <w:rPr>
          <w:color w:val="000000" w:themeColor="text1"/>
        </w:rPr>
        <w:t xml:space="preserve">onference. </w:t>
      </w:r>
    </w:p>
    <w:p w14:paraId="7868A292" w14:textId="5C29A201" w:rsidR="00B85E73" w:rsidRPr="007B1864" w:rsidRDefault="00B85E73" w:rsidP="009A6718">
      <w:pPr>
        <w:ind w:right="4"/>
        <w:rPr>
          <w:color w:val="000000" w:themeColor="text1"/>
        </w:rPr>
      </w:pPr>
      <w:r w:rsidRPr="007B1864">
        <w:rPr>
          <w:color w:val="000000" w:themeColor="text1"/>
        </w:rPr>
        <w:t xml:space="preserve">Exhibits must be </w:t>
      </w:r>
      <w:proofErr w:type="gramStart"/>
      <w:r w:rsidRPr="007B1864">
        <w:rPr>
          <w:color w:val="000000" w:themeColor="text1"/>
        </w:rPr>
        <w:t>manned at all times</w:t>
      </w:r>
      <w:proofErr w:type="gramEnd"/>
      <w:r w:rsidRPr="007B1864">
        <w:rPr>
          <w:color w:val="000000" w:themeColor="text1"/>
        </w:rPr>
        <w:t xml:space="preserve"> during exhibit hours by Participant</w:t>
      </w:r>
      <w:r w:rsidR="008D00F8">
        <w:rPr>
          <w:color w:val="000000" w:themeColor="text1"/>
        </w:rPr>
        <w:t>s</w:t>
      </w:r>
      <w:r w:rsidRPr="007B1864">
        <w:rPr>
          <w:color w:val="000000" w:themeColor="text1"/>
        </w:rPr>
        <w:t xml:space="preserve"> who are well prepared to effectively discuss all products and services.</w:t>
      </w:r>
      <w:r w:rsidR="00FD636F">
        <w:rPr>
          <w:color w:val="000000" w:themeColor="text1"/>
        </w:rPr>
        <w:t xml:space="preserve"> </w:t>
      </w:r>
      <w:r w:rsidR="005F0830">
        <w:rPr>
          <w:color w:val="000000" w:themeColor="text1"/>
        </w:rPr>
        <w:t xml:space="preserve">Exhibit Hall hours are from 8 am to 5 pm on Wednesday </w:t>
      </w:r>
      <w:r w:rsidR="005F0830" w:rsidRPr="00FF31A2">
        <w:rPr>
          <w:color w:val="000000" w:themeColor="text1"/>
        </w:rPr>
        <w:t>March 1</w:t>
      </w:r>
      <w:r w:rsidR="00D62207" w:rsidRPr="00FF31A2">
        <w:rPr>
          <w:color w:val="000000" w:themeColor="text1"/>
        </w:rPr>
        <w:t>3</w:t>
      </w:r>
      <w:r w:rsidR="005F0830" w:rsidRPr="00FF31A2">
        <w:rPr>
          <w:color w:val="000000" w:themeColor="text1"/>
        </w:rPr>
        <w:t xml:space="preserve"> and Thursday March </w:t>
      </w:r>
      <w:r w:rsidR="00D62207" w:rsidRPr="00FF31A2">
        <w:rPr>
          <w:color w:val="000000" w:themeColor="text1"/>
        </w:rPr>
        <w:t>14</w:t>
      </w:r>
      <w:r w:rsidR="005F0830" w:rsidRPr="00FF31A2">
        <w:rPr>
          <w:color w:val="000000" w:themeColor="text1"/>
        </w:rPr>
        <w:t xml:space="preserve">, </w:t>
      </w:r>
      <w:proofErr w:type="gramStart"/>
      <w:r w:rsidR="005F0830" w:rsidRPr="00FF31A2">
        <w:rPr>
          <w:color w:val="000000" w:themeColor="text1"/>
        </w:rPr>
        <w:t>202</w:t>
      </w:r>
      <w:r w:rsidR="00D62207" w:rsidRPr="00FF31A2">
        <w:rPr>
          <w:color w:val="000000" w:themeColor="text1"/>
        </w:rPr>
        <w:t>4</w:t>
      </w:r>
      <w:proofErr w:type="gramEnd"/>
      <w:r w:rsidR="005F0830" w:rsidRPr="00FF31A2">
        <w:rPr>
          <w:color w:val="000000" w:themeColor="text1"/>
        </w:rPr>
        <w:t xml:space="preserve"> and from 8 am to </w:t>
      </w:r>
      <w:r w:rsidR="001A0FF0" w:rsidRPr="00FF31A2">
        <w:rPr>
          <w:color w:val="000000" w:themeColor="text1"/>
        </w:rPr>
        <w:t>12</w:t>
      </w:r>
      <w:r w:rsidR="005F0830" w:rsidRPr="00FF31A2">
        <w:rPr>
          <w:color w:val="000000" w:themeColor="text1"/>
        </w:rPr>
        <w:t xml:space="preserve"> pm on Friday March </w:t>
      </w:r>
      <w:r w:rsidR="00D62207" w:rsidRPr="00FF31A2">
        <w:rPr>
          <w:color w:val="000000" w:themeColor="text1"/>
        </w:rPr>
        <w:t>15</w:t>
      </w:r>
      <w:r w:rsidR="005F0830" w:rsidRPr="00FF31A2">
        <w:rPr>
          <w:color w:val="000000" w:themeColor="text1"/>
        </w:rPr>
        <w:t>, 202</w:t>
      </w:r>
      <w:r w:rsidR="00D62207" w:rsidRPr="00FF31A2">
        <w:rPr>
          <w:color w:val="000000" w:themeColor="text1"/>
        </w:rPr>
        <w:t>4</w:t>
      </w:r>
      <w:r w:rsidR="005F0830" w:rsidRPr="00FF31A2">
        <w:rPr>
          <w:color w:val="000000" w:themeColor="text1"/>
        </w:rPr>
        <w:t xml:space="preserve">. </w:t>
      </w:r>
      <w:r w:rsidRPr="00FF31A2">
        <w:rPr>
          <w:color w:val="000000" w:themeColor="text1"/>
        </w:rPr>
        <w:t xml:space="preserve">Set-up begins at 7:00 AM on Wednesday March </w:t>
      </w:r>
      <w:r w:rsidR="00D62207" w:rsidRPr="00FF31A2">
        <w:rPr>
          <w:color w:val="000000" w:themeColor="text1"/>
        </w:rPr>
        <w:t>13</w:t>
      </w:r>
      <w:r w:rsidRPr="00FF31A2">
        <w:rPr>
          <w:color w:val="000000" w:themeColor="text1"/>
        </w:rPr>
        <w:t xml:space="preserve">, </w:t>
      </w:r>
      <w:proofErr w:type="gramStart"/>
      <w:r w:rsidRPr="00FF31A2">
        <w:rPr>
          <w:color w:val="000000" w:themeColor="text1"/>
        </w:rPr>
        <w:t>2023</w:t>
      </w:r>
      <w:proofErr w:type="gramEnd"/>
      <w:r w:rsidRPr="00FF31A2">
        <w:rPr>
          <w:color w:val="000000" w:themeColor="text1"/>
        </w:rPr>
        <w:t xml:space="preserve"> and must be completed by 8:00 AM.</w:t>
      </w:r>
      <w:r w:rsidR="00FD636F" w:rsidRPr="00FF31A2">
        <w:rPr>
          <w:color w:val="000000" w:themeColor="text1"/>
        </w:rPr>
        <w:t xml:space="preserve"> </w:t>
      </w:r>
      <w:r w:rsidRPr="00FF31A2">
        <w:rPr>
          <w:color w:val="000000" w:themeColor="text1"/>
        </w:rPr>
        <w:t xml:space="preserve">All exhibits must be removed no later than </w:t>
      </w:r>
      <w:r w:rsidR="00D62207" w:rsidRPr="00FF31A2">
        <w:rPr>
          <w:color w:val="000000" w:themeColor="text1"/>
        </w:rPr>
        <w:t>1</w:t>
      </w:r>
      <w:r w:rsidR="00E30CC8" w:rsidRPr="00FF31A2">
        <w:rPr>
          <w:color w:val="000000" w:themeColor="text1"/>
        </w:rPr>
        <w:t>2</w:t>
      </w:r>
      <w:r w:rsidRPr="00FF31A2">
        <w:rPr>
          <w:color w:val="000000" w:themeColor="text1"/>
        </w:rPr>
        <w:t xml:space="preserve">:00 PM on Friday </w:t>
      </w:r>
      <w:proofErr w:type="gramStart"/>
      <w:r w:rsidRPr="00FF31A2">
        <w:rPr>
          <w:color w:val="000000" w:themeColor="text1"/>
        </w:rPr>
        <w:t>March,</w:t>
      </w:r>
      <w:proofErr w:type="gramEnd"/>
      <w:r w:rsidRPr="00FF31A2">
        <w:rPr>
          <w:color w:val="000000" w:themeColor="text1"/>
        </w:rPr>
        <w:t xml:space="preserve"> </w:t>
      </w:r>
      <w:r w:rsidR="00D62207" w:rsidRPr="00FF31A2">
        <w:rPr>
          <w:color w:val="000000" w:themeColor="text1"/>
        </w:rPr>
        <w:t>15</w:t>
      </w:r>
      <w:r w:rsidRPr="00FF31A2">
        <w:rPr>
          <w:color w:val="000000" w:themeColor="text1"/>
        </w:rPr>
        <w:t>, 202</w:t>
      </w:r>
      <w:r w:rsidR="00D62207" w:rsidRPr="00FF31A2">
        <w:rPr>
          <w:color w:val="000000" w:themeColor="text1"/>
        </w:rPr>
        <w:t>4</w:t>
      </w:r>
      <w:r w:rsidRPr="00FF31A2">
        <w:rPr>
          <w:color w:val="FF0000"/>
        </w:rPr>
        <w:t>.</w:t>
      </w:r>
      <w:r w:rsidRPr="007B1864">
        <w:rPr>
          <w:color w:val="000000" w:themeColor="text1"/>
        </w:rPr>
        <w:t xml:space="preserve"> </w:t>
      </w:r>
    </w:p>
    <w:p w14:paraId="4F673729" w14:textId="3F5903C6" w:rsidR="003D2B41" w:rsidRDefault="003D2B41" w:rsidP="003D2B41">
      <w:pPr>
        <w:pStyle w:val="Default"/>
        <w:rPr>
          <w:rFonts w:ascii="Times New Roman" w:hAnsi="Times New Roman" w:cs="Times New Roman"/>
          <w:color w:val="auto"/>
          <w:u w:val="single"/>
        </w:rPr>
      </w:pPr>
    </w:p>
    <w:p w14:paraId="41746EFC" w14:textId="7A4A8E92" w:rsidR="00CD7D6A" w:rsidRPr="009E451A" w:rsidRDefault="003D2B41" w:rsidP="009E451A">
      <w:pPr>
        <w:pStyle w:val="Default"/>
        <w:rPr>
          <w:rFonts w:ascii="Times New Roman" w:hAnsi="Times New Roman" w:cs="Times New Roman"/>
          <w:color w:val="000000" w:themeColor="text1"/>
        </w:rPr>
      </w:pPr>
      <w:r w:rsidRPr="00CD7D6A">
        <w:rPr>
          <w:rFonts w:ascii="Times New Roman" w:hAnsi="Times New Roman" w:cs="Times New Roman"/>
          <w:color w:val="000000" w:themeColor="text1"/>
        </w:rPr>
        <w:t>These Rules and Regulations apply to the entirety of a Participant’s participation in the Exhibitor Program. These Rules and Regulations are to be construed as a part of the agreement between Participant</w:t>
      </w:r>
      <w:r w:rsidR="008D00F8">
        <w:rPr>
          <w:rFonts w:ascii="Times New Roman" w:hAnsi="Times New Roman" w:cs="Times New Roman"/>
          <w:color w:val="000000" w:themeColor="text1"/>
        </w:rPr>
        <w:t>s</w:t>
      </w:r>
      <w:r w:rsidRPr="00CD7D6A">
        <w:rPr>
          <w:rFonts w:ascii="Times New Roman" w:hAnsi="Times New Roman" w:cs="Times New Roman"/>
          <w:color w:val="000000" w:themeColor="text1"/>
        </w:rPr>
        <w:t xml:space="preserve"> and </w:t>
      </w:r>
      <w:r w:rsidR="00CD7D6A" w:rsidRPr="00CD7D6A">
        <w:rPr>
          <w:rFonts w:ascii="Times New Roman" w:hAnsi="Times New Roman" w:cs="Times New Roman"/>
          <w:color w:val="000000" w:themeColor="text1"/>
        </w:rPr>
        <w:t>AAHHE</w:t>
      </w:r>
      <w:r w:rsidRPr="00CD7D6A">
        <w:rPr>
          <w:rFonts w:ascii="Times New Roman" w:hAnsi="Times New Roman" w:cs="Times New Roman"/>
          <w:color w:val="000000" w:themeColor="text1"/>
        </w:rPr>
        <w:t xml:space="preserve">. </w:t>
      </w:r>
      <w:r w:rsidR="00CD7D6A" w:rsidRPr="00CD7D6A">
        <w:rPr>
          <w:rFonts w:ascii="Times New Roman" w:hAnsi="Times New Roman" w:cs="Times New Roman"/>
          <w:color w:val="000000" w:themeColor="text1"/>
        </w:rPr>
        <w:t xml:space="preserve">AAHHE </w:t>
      </w:r>
      <w:r w:rsidRPr="00CD7D6A">
        <w:rPr>
          <w:rFonts w:ascii="Times New Roman" w:hAnsi="Times New Roman" w:cs="Times New Roman"/>
          <w:color w:val="000000" w:themeColor="text1"/>
        </w:rPr>
        <w:t>reserves the right to interpret all matters and questions not covered by these Rules and Regulations. Participant</w:t>
      </w:r>
      <w:r w:rsidR="008D00F8">
        <w:rPr>
          <w:rFonts w:ascii="Times New Roman" w:hAnsi="Times New Roman" w:cs="Times New Roman"/>
          <w:color w:val="000000" w:themeColor="text1"/>
        </w:rPr>
        <w:t>s</w:t>
      </w:r>
      <w:r w:rsidRPr="00CD7D6A">
        <w:rPr>
          <w:rFonts w:ascii="Times New Roman" w:hAnsi="Times New Roman" w:cs="Times New Roman"/>
          <w:color w:val="000000" w:themeColor="text1"/>
        </w:rPr>
        <w:t xml:space="preserve"> </w:t>
      </w:r>
      <w:r w:rsidR="008D00F8">
        <w:rPr>
          <w:rFonts w:ascii="Times New Roman" w:hAnsi="Times New Roman" w:cs="Times New Roman"/>
          <w:color w:val="000000" w:themeColor="text1"/>
        </w:rPr>
        <w:t xml:space="preserve">in the Exhibitor Program </w:t>
      </w:r>
      <w:r w:rsidRPr="00CD7D6A">
        <w:rPr>
          <w:rFonts w:ascii="Times New Roman" w:hAnsi="Times New Roman" w:cs="Times New Roman"/>
          <w:color w:val="000000" w:themeColor="text1"/>
        </w:rPr>
        <w:t xml:space="preserve">agree that </w:t>
      </w:r>
      <w:r w:rsidR="00CD7D6A" w:rsidRPr="00CD7D6A">
        <w:rPr>
          <w:rFonts w:ascii="Times New Roman" w:hAnsi="Times New Roman" w:cs="Times New Roman"/>
          <w:color w:val="000000" w:themeColor="text1"/>
        </w:rPr>
        <w:t xml:space="preserve">AAHHE </w:t>
      </w:r>
      <w:r w:rsidRPr="00CD7D6A">
        <w:rPr>
          <w:rFonts w:ascii="Times New Roman" w:hAnsi="Times New Roman" w:cs="Times New Roman"/>
          <w:color w:val="000000" w:themeColor="text1"/>
        </w:rPr>
        <w:t xml:space="preserve">shall have the right to make such additional rules and regulations or changes in arrangements as it shall deem necessary, and to amend same from time to time, and all amendments shall be equally binding on all parties affected by them as the original Rules and Regulations. In the event of any amendments or additions to these Rules and Regulations, </w:t>
      </w:r>
      <w:r w:rsidR="00CD7D6A" w:rsidRPr="00CD7D6A">
        <w:rPr>
          <w:rFonts w:ascii="Times New Roman" w:hAnsi="Times New Roman" w:cs="Times New Roman"/>
          <w:color w:val="000000" w:themeColor="text1"/>
        </w:rPr>
        <w:t>AAHHE</w:t>
      </w:r>
      <w:r w:rsidRPr="00CD7D6A">
        <w:rPr>
          <w:rFonts w:ascii="Times New Roman" w:hAnsi="Times New Roman" w:cs="Times New Roman"/>
          <w:color w:val="000000" w:themeColor="text1"/>
        </w:rPr>
        <w:t xml:space="preserve"> will give written notice to those Participants affected by them. </w:t>
      </w:r>
      <w:r w:rsidR="00CD7D6A" w:rsidRPr="00CD7D6A">
        <w:rPr>
          <w:rFonts w:ascii="Times New Roman" w:hAnsi="Times New Roman" w:cs="Times New Roman"/>
          <w:color w:val="000000" w:themeColor="text1"/>
        </w:rPr>
        <w:t xml:space="preserve">AAHHE </w:t>
      </w:r>
      <w:r w:rsidRPr="00CD7D6A">
        <w:rPr>
          <w:rFonts w:ascii="Times New Roman" w:hAnsi="Times New Roman" w:cs="Times New Roman"/>
          <w:color w:val="000000" w:themeColor="text1"/>
        </w:rPr>
        <w:t>shall have the final determination and enforcement of all rules, regulations, and conditions.</w:t>
      </w:r>
      <w:r w:rsidR="009E451A">
        <w:rPr>
          <w:rFonts w:ascii="Times New Roman" w:hAnsi="Times New Roman" w:cs="Times New Roman"/>
          <w:color w:val="000000" w:themeColor="text1"/>
        </w:rPr>
        <w:br/>
      </w:r>
    </w:p>
    <w:p w14:paraId="1BD312DF" w14:textId="6301A2AC" w:rsidR="00400FB5" w:rsidRDefault="00CD7D6A" w:rsidP="009A6718">
      <w:pPr>
        <w:pStyle w:val="Pa3"/>
        <w:spacing w:after="100"/>
        <w:rPr>
          <w:rFonts w:ascii="Times New Roman" w:hAnsi="Times New Roman"/>
          <w:color w:val="000000" w:themeColor="text1"/>
        </w:rPr>
      </w:pPr>
      <w:r w:rsidRPr="00CD7D6A">
        <w:rPr>
          <w:rFonts w:ascii="Times New Roman" w:hAnsi="Times New Roman"/>
          <w:color w:val="000000" w:themeColor="text1"/>
        </w:rPr>
        <w:t xml:space="preserve">AAHHE </w:t>
      </w:r>
      <w:r w:rsidR="003D2B41" w:rsidRPr="00CD7D6A">
        <w:rPr>
          <w:rFonts w:ascii="Times New Roman" w:hAnsi="Times New Roman"/>
          <w:color w:val="000000" w:themeColor="text1"/>
        </w:rPr>
        <w:t xml:space="preserve">reserves the right to immediately terminate the participation of any Participant in the Exhibitor Program for failure to abide by these Rules or Regulations or for other reasonable cause, without refund, as determined in the sole discretion of </w:t>
      </w:r>
      <w:r w:rsidRPr="00CD7D6A">
        <w:rPr>
          <w:rFonts w:ascii="Times New Roman" w:hAnsi="Times New Roman"/>
          <w:color w:val="000000" w:themeColor="text1"/>
        </w:rPr>
        <w:t>AAHHE</w:t>
      </w:r>
      <w:r w:rsidR="003D2B41" w:rsidRPr="00CD7D6A">
        <w:rPr>
          <w:rFonts w:ascii="Times New Roman" w:hAnsi="Times New Roman"/>
          <w:color w:val="000000" w:themeColor="text1"/>
        </w:rPr>
        <w:t xml:space="preserve">. Additionally, </w:t>
      </w:r>
      <w:r w:rsidRPr="00CD7D6A">
        <w:rPr>
          <w:rFonts w:ascii="Times New Roman" w:hAnsi="Times New Roman"/>
          <w:color w:val="000000" w:themeColor="text1"/>
        </w:rPr>
        <w:t xml:space="preserve">AAHHE </w:t>
      </w:r>
      <w:r w:rsidR="003D2B41" w:rsidRPr="00CD7D6A">
        <w:rPr>
          <w:rFonts w:ascii="Times New Roman" w:hAnsi="Times New Roman"/>
          <w:color w:val="000000" w:themeColor="text1"/>
        </w:rPr>
        <w:t xml:space="preserve">may </w:t>
      </w:r>
      <w:r w:rsidR="00B264EE">
        <w:rPr>
          <w:rFonts w:ascii="Times New Roman" w:hAnsi="Times New Roman"/>
          <w:color w:val="000000" w:themeColor="text1"/>
        </w:rPr>
        <w:t xml:space="preserve">suspend </w:t>
      </w:r>
      <w:r w:rsidR="003D2B41" w:rsidRPr="00CD7D6A">
        <w:rPr>
          <w:rFonts w:ascii="Times New Roman" w:hAnsi="Times New Roman"/>
          <w:color w:val="000000" w:themeColor="text1"/>
        </w:rPr>
        <w:t xml:space="preserve">a Participant’s participation in the Exhibitor Program </w:t>
      </w:r>
      <w:r w:rsidR="00B264EE">
        <w:rPr>
          <w:rFonts w:ascii="Times New Roman" w:hAnsi="Times New Roman"/>
          <w:color w:val="000000" w:themeColor="text1"/>
        </w:rPr>
        <w:t xml:space="preserve">for failure to abide by these Rules and Regulations </w:t>
      </w:r>
      <w:r w:rsidR="003D2B41" w:rsidRPr="00CD7D6A">
        <w:rPr>
          <w:rFonts w:ascii="Times New Roman" w:hAnsi="Times New Roman"/>
          <w:color w:val="000000" w:themeColor="text1"/>
        </w:rPr>
        <w:t xml:space="preserve">until the </w:t>
      </w:r>
      <w:r w:rsidR="00B264EE">
        <w:rPr>
          <w:rFonts w:ascii="Times New Roman" w:hAnsi="Times New Roman"/>
          <w:color w:val="000000" w:themeColor="text1"/>
        </w:rPr>
        <w:t>failure</w:t>
      </w:r>
      <w:r w:rsidR="003D2B41" w:rsidRPr="00CD7D6A">
        <w:rPr>
          <w:rFonts w:ascii="Times New Roman" w:hAnsi="Times New Roman"/>
          <w:color w:val="000000" w:themeColor="text1"/>
        </w:rPr>
        <w:t xml:space="preserve"> is remedied and/or may exclude a Participant from future participation in the Exhibitor Program or from otherwise exhibiting at future </w:t>
      </w:r>
      <w:r w:rsidRPr="00CD7D6A">
        <w:rPr>
          <w:rFonts w:ascii="Times New Roman" w:hAnsi="Times New Roman"/>
          <w:color w:val="000000" w:themeColor="text1"/>
        </w:rPr>
        <w:t xml:space="preserve">AAHHE </w:t>
      </w:r>
      <w:r w:rsidR="003D2B41" w:rsidRPr="00CD7D6A">
        <w:rPr>
          <w:rFonts w:ascii="Times New Roman" w:hAnsi="Times New Roman"/>
          <w:color w:val="000000" w:themeColor="text1"/>
        </w:rPr>
        <w:t>meetings and events.</w:t>
      </w:r>
    </w:p>
    <w:p w14:paraId="50CA80EB" w14:textId="77777777" w:rsidR="00FF31A2" w:rsidRPr="00FF31A2" w:rsidRDefault="00FF31A2" w:rsidP="00FF31A2">
      <w:pPr>
        <w:pStyle w:val="Default"/>
      </w:pPr>
    </w:p>
    <w:p w14:paraId="0508E876" w14:textId="6E03A167" w:rsidR="00CD7D6A" w:rsidRPr="00CD7D6A" w:rsidRDefault="00CD7D6A" w:rsidP="00CD7D6A">
      <w:pPr>
        <w:ind w:right="-720"/>
        <w:rPr>
          <w:u w:val="single"/>
        </w:rPr>
      </w:pPr>
      <w:r w:rsidRPr="00CD7D6A">
        <w:rPr>
          <w:u w:val="single"/>
        </w:rPr>
        <w:t>Participation Guidelines</w:t>
      </w:r>
    </w:p>
    <w:p w14:paraId="2BE4903F" w14:textId="5390C580" w:rsidR="00CD7D6A" w:rsidRDefault="00CD7D6A" w:rsidP="00CD7D6A">
      <w:pPr>
        <w:ind w:right="-720"/>
        <w:rPr>
          <w:color w:val="000000" w:themeColor="text1"/>
        </w:rPr>
      </w:pPr>
      <w:r w:rsidRPr="00D66789">
        <w:rPr>
          <w:color w:val="000000" w:themeColor="text1"/>
        </w:rPr>
        <w:lastRenderedPageBreak/>
        <w:t>All Participants are entitled to participate in the Exhibitor Program at the sole discretion of AAHHE</w:t>
      </w:r>
      <w:r w:rsidR="00FF31A2" w:rsidRPr="00D66789">
        <w:rPr>
          <w:color w:val="000000" w:themeColor="text1"/>
        </w:rPr>
        <w:t xml:space="preserve"> and Washington University in St. Louis</w:t>
      </w:r>
      <w:r w:rsidRPr="00D66789">
        <w:rPr>
          <w:color w:val="000000" w:themeColor="text1"/>
        </w:rPr>
        <w:t xml:space="preserve">.  AAHHE </w:t>
      </w:r>
      <w:r w:rsidR="00FF31A2" w:rsidRPr="00D66789">
        <w:rPr>
          <w:color w:val="000000" w:themeColor="text1"/>
        </w:rPr>
        <w:t xml:space="preserve">and Washington University in St. Louis have </w:t>
      </w:r>
      <w:r w:rsidRPr="00D66789">
        <w:rPr>
          <w:color w:val="000000" w:themeColor="text1"/>
        </w:rPr>
        <w:t xml:space="preserve">sole discretion </w:t>
      </w:r>
      <w:r w:rsidR="00B264EE" w:rsidRPr="00D66789">
        <w:rPr>
          <w:color w:val="000000" w:themeColor="text1"/>
        </w:rPr>
        <w:t xml:space="preserve">to </w:t>
      </w:r>
      <w:r w:rsidRPr="00D66789">
        <w:rPr>
          <w:color w:val="000000" w:themeColor="text1"/>
        </w:rPr>
        <w:t>accept or refu</w:t>
      </w:r>
      <w:r w:rsidR="00CB607D" w:rsidRPr="00D66789">
        <w:rPr>
          <w:color w:val="000000" w:themeColor="text1"/>
        </w:rPr>
        <w:t>s</w:t>
      </w:r>
      <w:r w:rsidR="00E642A7" w:rsidRPr="00D66789">
        <w:rPr>
          <w:color w:val="000000" w:themeColor="text1"/>
        </w:rPr>
        <w:t>e</w:t>
      </w:r>
      <w:r w:rsidRPr="00D66789">
        <w:rPr>
          <w:color w:val="000000" w:themeColor="text1"/>
        </w:rPr>
        <w:t xml:space="preserve"> applications </w:t>
      </w:r>
      <w:r w:rsidR="00E642A7" w:rsidRPr="00D66789">
        <w:rPr>
          <w:color w:val="000000" w:themeColor="text1"/>
        </w:rPr>
        <w:t xml:space="preserve">to participate in </w:t>
      </w:r>
      <w:r w:rsidRPr="00D66789">
        <w:rPr>
          <w:color w:val="000000" w:themeColor="text1"/>
        </w:rPr>
        <w:t xml:space="preserve">the Exhibitor Program. </w:t>
      </w:r>
      <w:r w:rsidRPr="00FF31A2">
        <w:rPr>
          <w:color w:val="000000" w:themeColor="text1"/>
        </w:rPr>
        <w:t>Participation in the Exhibitor Program is limited to Participant</w:t>
      </w:r>
      <w:r w:rsidR="008D00F8" w:rsidRPr="00FF31A2">
        <w:rPr>
          <w:color w:val="000000" w:themeColor="text1"/>
        </w:rPr>
        <w:t xml:space="preserve">s that have </w:t>
      </w:r>
      <w:proofErr w:type="gramStart"/>
      <w:r w:rsidR="008D00F8" w:rsidRPr="00FF31A2">
        <w:rPr>
          <w:color w:val="000000" w:themeColor="text1"/>
        </w:rPr>
        <w:t>submitted an application</w:t>
      </w:r>
      <w:proofErr w:type="gramEnd"/>
      <w:r w:rsidR="008D00F8" w:rsidRPr="00FF31A2">
        <w:rPr>
          <w:color w:val="000000" w:themeColor="text1"/>
        </w:rPr>
        <w:t xml:space="preserve"> and have been approved by AAHHE</w:t>
      </w:r>
      <w:r w:rsidR="00744C14">
        <w:rPr>
          <w:color w:val="000000" w:themeColor="text1"/>
        </w:rPr>
        <w:t xml:space="preserve"> </w:t>
      </w:r>
      <w:r w:rsidR="00744C14" w:rsidRPr="00D66789">
        <w:rPr>
          <w:color w:val="000000" w:themeColor="text1"/>
        </w:rPr>
        <w:t>and Washington University in St. Louis</w:t>
      </w:r>
      <w:r w:rsidRPr="00CD7D6A">
        <w:rPr>
          <w:color w:val="000000" w:themeColor="text1"/>
        </w:rPr>
        <w:t>. Participant may not share or otherwise transfer their right to participate</w:t>
      </w:r>
      <w:r w:rsidR="008D00F8">
        <w:rPr>
          <w:color w:val="000000" w:themeColor="text1"/>
        </w:rPr>
        <w:t xml:space="preserve"> in the Exhibitor Program at the 202</w:t>
      </w:r>
      <w:r w:rsidR="00D62207">
        <w:rPr>
          <w:color w:val="000000" w:themeColor="text1"/>
        </w:rPr>
        <w:t>4</w:t>
      </w:r>
      <w:r w:rsidR="008D00F8">
        <w:rPr>
          <w:color w:val="000000" w:themeColor="text1"/>
        </w:rPr>
        <w:t xml:space="preserve"> Annual Conference</w:t>
      </w:r>
      <w:r w:rsidRPr="00CD7D6A">
        <w:rPr>
          <w:color w:val="000000" w:themeColor="text1"/>
        </w:rPr>
        <w:t xml:space="preserve">. All decisions as to assignment of space or location, including re-location, whether in-person or virtually, are at the discretion of </w:t>
      </w:r>
      <w:r w:rsidR="00282657">
        <w:rPr>
          <w:color w:val="000000" w:themeColor="text1"/>
        </w:rPr>
        <w:t>AAHHE</w:t>
      </w:r>
      <w:r w:rsidRPr="00CD7D6A">
        <w:rPr>
          <w:color w:val="000000" w:themeColor="text1"/>
        </w:rPr>
        <w:t>.</w:t>
      </w:r>
    </w:p>
    <w:p w14:paraId="104AD085" w14:textId="27F41AD4" w:rsidR="00282657" w:rsidRDefault="00282657" w:rsidP="00CD7D6A">
      <w:pPr>
        <w:ind w:right="-720"/>
        <w:rPr>
          <w:color w:val="000000" w:themeColor="text1"/>
          <w:u w:val="single"/>
        </w:rPr>
      </w:pPr>
    </w:p>
    <w:p w14:paraId="5AB5F894" w14:textId="26CCEB48" w:rsidR="002E35EE" w:rsidRPr="00460D35" w:rsidRDefault="002E35EE" w:rsidP="00CD7D6A">
      <w:pPr>
        <w:ind w:right="-720"/>
        <w:rPr>
          <w:color w:val="000000" w:themeColor="text1"/>
          <w:u w:val="single"/>
        </w:rPr>
      </w:pPr>
      <w:r w:rsidRPr="00460D35">
        <w:rPr>
          <w:color w:val="000000" w:themeColor="text1"/>
          <w:u w:val="single"/>
        </w:rPr>
        <w:t>Exhibit Program Rates and Payment</w:t>
      </w:r>
    </w:p>
    <w:p w14:paraId="377F790C" w14:textId="4B9454A9" w:rsidR="002E35EE" w:rsidRPr="002E35EE" w:rsidRDefault="002E35EE" w:rsidP="002E35EE">
      <w:pPr>
        <w:autoSpaceDE w:val="0"/>
        <w:autoSpaceDN w:val="0"/>
        <w:adjustRightInd w:val="0"/>
        <w:spacing w:after="100" w:line="221" w:lineRule="atLeast"/>
        <w:rPr>
          <w:color w:val="000000" w:themeColor="text1"/>
        </w:rPr>
      </w:pPr>
      <w:r w:rsidRPr="002E35EE">
        <w:rPr>
          <w:color w:val="000000" w:themeColor="text1"/>
        </w:rPr>
        <w:t>Rates and application and payment deadlines for the Exhibitor Program, are published on the Exhibitor Program application website</w:t>
      </w:r>
      <w:r w:rsidR="00906171">
        <w:rPr>
          <w:color w:val="000000" w:themeColor="text1"/>
        </w:rPr>
        <w:t xml:space="preserve"> and Sponsorship Prospectus</w:t>
      </w:r>
      <w:r w:rsidRPr="002E35EE">
        <w:rPr>
          <w:color w:val="000000" w:themeColor="text1"/>
        </w:rPr>
        <w:t xml:space="preserve">. Submitted applications must be accompanied by full payment to secure participation in the Exhibitor Program. </w:t>
      </w:r>
      <w:r w:rsidRPr="00460D35">
        <w:rPr>
          <w:color w:val="000000" w:themeColor="text1"/>
        </w:rPr>
        <w:t xml:space="preserve">Participants will be able to pay by </w:t>
      </w:r>
      <w:r w:rsidRPr="002E35EE">
        <w:rPr>
          <w:color w:val="000000" w:themeColor="text1"/>
        </w:rPr>
        <w:t xml:space="preserve">credit card upon completion of the </w:t>
      </w:r>
      <w:r w:rsidR="00906171">
        <w:rPr>
          <w:color w:val="000000" w:themeColor="text1"/>
        </w:rPr>
        <w:t xml:space="preserve">online </w:t>
      </w:r>
      <w:r w:rsidRPr="002E35EE">
        <w:rPr>
          <w:color w:val="000000" w:themeColor="text1"/>
        </w:rPr>
        <w:t>application</w:t>
      </w:r>
      <w:r w:rsidRPr="00460D35">
        <w:rPr>
          <w:color w:val="000000" w:themeColor="text1"/>
        </w:rPr>
        <w:t xml:space="preserve"> or by check. Payment </w:t>
      </w:r>
      <w:r w:rsidRPr="002E35EE">
        <w:rPr>
          <w:color w:val="000000" w:themeColor="text1"/>
        </w:rPr>
        <w:t xml:space="preserve">is due upon receipt of invoice. </w:t>
      </w:r>
    </w:p>
    <w:p w14:paraId="305399B4" w14:textId="51F9E13E" w:rsidR="002E35EE" w:rsidRPr="002E35EE" w:rsidRDefault="002E35EE" w:rsidP="002E35EE">
      <w:pPr>
        <w:autoSpaceDE w:val="0"/>
        <w:autoSpaceDN w:val="0"/>
        <w:adjustRightInd w:val="0"/>
        <w:spacing w:after="100" w:line="221" w:lineRule="atLeast"/>
        <w:rPr>
          <w:color w:val="000000" w:themeColor="text1"/>
        </w:rPr>
      </w:pPr>
      <w:r w:rsidRPr="002E35EE">
        <w:rPr>
          <w:color w:val="000000" w:themeColor="text1"/>
        </w:rPr>
        <w:t xml:space="preserve">The Participant agrees to pay </w:t>
      </w:r>
      <w:proofErr w:type="gramStart"/>
      <w:r w:rsidRPr="002E35EE">
        <w:rPr>
          <w:color w:val="000000" w:themeColor="text1"/>
        </w:rPr>
        <w:t>any and all</w:t>
      </w:r>
      <w:proofErr w:type="gramEnd"/>
      <w:r w:rsidRPr="002E35EE">
        <w:rPr>
          <w:color w:val="000000" w:themeColor="text1"/>
        </w:rPr>
        <w:t xml:space="preserve"> costs incurred by </w:t>
      </w:r>
      <w:r w:rsidR="00472CD8" w:rsidRPr="00460D35">
        <w:rPr>
          <w:color w:val="000000" w:themeColor="text1"/>
        </w:rPr>
        <w:t xml:space="preserve">AAHHE </w:t>
      </w:r>
      <w:r w:rsidRPr="002E35EE">
        <w:rPr>
          <w:color w:val="000000" w:themeColor="text1"/>
        </w:rPr>
        <w:t xml:space="preserve">to collect any and all portions of fees and dues owing to </w:t>
      </w:r>
      <w:r w:rsidR="00472CD8" w:rsidRPr="00460D35">
        <w:rPr>
          <w:color w:val="000000" w:themeColor="text1"/>
        </w:rPr>
        <w:t xml:space="preserve">AAHHE </w:t>
      </w:r>
      <w:r w:rsidRPr="002E35EE">
        <w:rPr>
          <w:color w:val="000000" w:themeColor="text1"/>
        </w:rPr>
        <w:t xml:space="preserve">that have not been paid in full prior to the Annual Conference. Failure to pay all fees by the due date indicated on the invoice entitles </w:t>
      </w:r>
      <w:r w:rsidR="00472CD8" w:rsidRPr="00460D35">
        <w:rPr>
          <w:color w:val="000000" w:themeColor="text1"/>
        </w:rPr>
        <w:t xml:space="preserve">AAHHE </w:t>
      </w:r>
      <w:r w:rsidRPr="002E35EE">
        <w:rPr>
          <w:color w:val="000000" w:themeColor="text1"/>
        </w:rPr>
        <w:t xml:space="preserve">to cancel the reservation for participation in the Exhibitor Program and retain the nonrefundable deposit. No Participant will be allowed to participate in the Exhibitor Program until the Participant has made final payment to </w:t>
      </w:r>
      <w:r w:rsidR="00472CD8" w:rsidRPr="00460D35">
        <w:rPr>
          <w:color w:val="000000" w:themeColor="text1"/>
        </w:rPr>
        <w:t>AAHHE</w:t>
      </w:r>
      <w:r w:rsidRPr="002E35EE">
        <w:rPr>
          <w:color w:val="000000" w:themeColor="text1"/>
        </w:rPr>
        <w:t xml:space="preserve">. </w:t>
      </w:r>
    </w:p>
    <w:p w14:paraId="123C5ECB" w14:textId="77777777" w:rsidR="002E35EE" w:rsidRDefault="002E35EE" w:rsidP="002E35EE">
      <w:pPr>
        <w:autoSpaceDE w:val="0"/>
        <w:autoSpaceDN w:val="0"/>
        <w:adjustRightInd w:val="0"/>
        <w:spacing w:after="100" w:line="221" w:lineRule="atLeast"/>
        <w:rPr>
          <w:color w:val="000000" w:themeColor="text1"/>
        </w:rPr>
      </w:pPr>
      <w:r w:rsidRPr="002E35EE">
        <w:rPr>
          <w:color w:val="000000" w:themeColor="text1"/>
        </w:rPr>
        <w:t xml:space="preserve">Reservations will not be confirmed for future events if there are any outstanding amounts due from previous events. </w:t>
      </w:r>
    </w:p>
    <w:p w14:paraId="3B9F5C20" w14:textId="5B595244" w:rsidR="00472CD8" w:rsidRPr="005F51C1" w:rsidRDefault="00472CD8" w:rsidP="002E35EE">
      <w:pPr>
        <w:ind w:right="-720"/>
        <w:rPr>
          <w:color w:val="000000" w:themeColor="text1"/>
          <w:u w:val="single"/>
        </w:rPr>
      </w:pPr>
      <w:r w:rsidRPr="005F51C1">
        <w:rPr>
          <w:color w:val="000000" w:themeColor="text1"/>
          <w:u w:val="single"/>
        </w:rPr>
        <w:t xml:space="preserve">No Sales </w:t>
      </w:r>
      <w:r w:rsidR="00D62207" w:rsidRPr="005F51C1">
        <w:rPr>
          <w:color w:val="000000" w:themeColor="text1"/>
          <w:u w:val="single"/>
        </w:rPr>
        <w:t xml:space="preserve">  </w:t>
      </w:r>
    </w:p>
    <w:p w14:paraId="726C28F8" w14:textId="3332B1DB" w:rsidR="002E35EE" w:rsidRPr="00460D35" w:rsidRDefault="002E35EE" w:rsidP="002E35EE">
      <w:pPr>
        <w:ind w:right="-720"/>
        <w:rPr>
          <w:color w:val="000000" w:themeColor="text1"/>
        </w:rPr>
      </w:pPr>
      <w:r w:rsidRPr="005F51C1">
        <w:rPr>
          <w:color w:val="000000" w:themeColor="text1"/>
        </w:rPr>
        <w:t>The Exhibitor Program provides an opportunity to promote products and services either specifically designed for or customarily used in higher education. The Exhibitor Program is held as a means of informational exchange. Sales, product demonstrations and order taking are strictly prohibited</w:t>
      </w:r>
      <w:r w:rsidR="00472CD8" w:rsidRPr="005F51C1">
        <w:rPr>
          <w:color w:val="000000" w:themeColor="text1"/>
        </w:rPr>
        <w:t xml:space="preserve">, unless approved </w:t>
      </w:r>
      <w:r w:rsidR="00E642A7" w:rsidRPr="005F51C1">
        <w:rPr>
          <w:color w:val="000000" w:themeColor="text1"/>
        </w:rPr>
        <w:t xml:space="preserve">in advance in writing </w:t>
      </w:r>
      <w:r w:rsidR="00472CD8" w:rsidRPr="005F51C1">
        <w:rPr>
          <w:color w:val="000000" w:themeColor="text1"/>
        </w:rPr>
        <w:t>by AAHHE</w:t>
      </w:r>
      <w:r w:rsidRPr="005F51C1">
        <w:rPr>
          <w:color w:val="000000" w:themeColor="text1"/>
        </w:rPr>
        <w:t>. Participants may not make sales or take orders</w:t>
      </w:r>
      <w:r w:rsidR="00472CD8" w:rsidRPr="005F51C1">
        <w:rPr>
          <w:color w:val="000000" w:themeColor="text1"/>
        </w:rPr>
        <w:t xml:space="preserve"> unless previously approved by AAHHE</w:t>
      </w:r>
      <w:r w:rsidRPr="005F51C1">
        <w:rPr>
          <w:color w:val="000000" w:themeColor="text1"/>
        </w:rPr>
        <w:t xml:space="preserve">. Promotional activity is limited to the confines of the space assigned by </w:t>
      </w:r>
      <w:r w:rsidR="00472CD8" w:rsidRPr="005F51C1">
        <w:rPr>
          <w:color w:val="000000" w:themeColor="text1"/>
        </w:rPr>
        <w:t>AAHHE</w:t>
      </w:r>
      <w:r w:rsidRPr="005F51C1">
        <w:rPr>
          <w:color w:val="000000" w:themeColor="text1"/>
        </w:rPr>
        <w:t>.</w:t>
      </w:r>
    </w:p>
    <w:p w14:paraId="2F3A853E" w14:textId="77777777" w:rsidR="00D62207" w:rsidRDefault="00D62207" w:rsidP="002E35EE">
      <w:pPr>
        <w:ind w:right="-720"/>
        <w:rPr>
          <w:rFonts w:ascii="Candara" w:hAnsi="Candara" w:cs="Candara"/>
          <w:color w:val="6C6E70"/>
          <w:sz w:val="22"/>
          <w:szCs w:val="22"/>
        </w:rPr>
      </w:pPr>
    </w:p>
    <w:p w14:paraId="4D41F891" w14:textId="77777777" w:rsidR="007B05DF" w:rsidRPr="007B05DF" w:rsidRDefault="007B05DF" w:rsidP="007B05DF">
      <w:pPr>
        <w:ind w:right="-720"/>
        <w:rPr>
          <w:color w:val="000000" w:themeColor="text1"/>
          <w:u w:val="single"/>
        </w:rPr>
      </w:pPr>
      <w:r w:rsidRPr="007B05DF">
        <w:rPr>
          <w:color w:val="000000" w:themeColor="text1"/>
          <w:u w:val="single"/>
        </w:rPr>
        <w:t xml:space="preserve">Circulars and Other Promotional Materials </w:t>
      </w:r>
    </w:p>
    <w:p w14:paraId="2C043A57" w14:textId="00068BDE" w:rsidR="007B05DF" w:rsidRDefault="007B05DF" w:rsidP="007B05DF">
      <w:pPr>
        <w:ind w:right="-720"/>
        <w:rPr>
          <w:color w:val="000000" w:themeColor="text1"/>
        </w:rPr>
      </w:pPr>
      <w:r w:rsidRPr="007B05DF">
        <w:rPr>
          <w:color w:val="000000" w:themeColor="text1"/>
        </w:rPr>
        <w:t xml:space="preserve">Circulars or other promotional materials may be distributed only by Participants and only from the Participant’s assigned space. Distribution of small plastic bags is permissible. AAHHE reserves the right to discontinue distribution of materials that may be deemed as not contributing to the educational nature of the Exhibitor Program or as hazardous or offensive to other Participants, attendees of the Annual Conference, or AAHHE.  </w:t>
      </w:r>
    </w:p>
    <w:p w14:paraId="651D7119" w14:textId="77777777" w:rsidR="00737304" w:rsidRPr="007B05DF" w:rsidRDefault="00737304" w:rsidP="007B05DF">
      <w:pPr>
        <w:ind w:right="-720"/>
        <w:rPr>
          <w:color w:val="000000" w:themeColor="text1"/>
        </w:rPr>
      </w:pPr>
    </w:p>
    <w:p w14:paraId="3F1E8ACD" w14:textId="63081398" w:rsidR="007B05DF" w:rsidRDefault="007B05DF" w:rsidP="007B05DF">
      <w:pPr>
        <w:autoSpaceDE w:val="0"/>
        <w:autoSpaceDN w:val="0"/>
        <w:adjustRightInd w:val="0"/>
        <w:spacing w:after="100" w:line="221" w:lineRule="atLeast"/>
        <w:rPr>
          <w:rFonts w:asciiTheme="majorBidi" w:hAnsiTheme="majorBidi" w:cstheme="majorBidi"/>
          <w:color w:val="000000" w:themeColor="text1"/>
        </w:rPr>
      </w:pPr>
      <w:r w:rsidRPr="00670B85">
        <w:rPr>
          <w:rFonts w:asciiTheme="majorBidi" w:hAnsiTheme="majorBidi" w:cstheme="majorBidi"/>
          <w:color w:val="000000" w:themeColor="text1"/>
          <w:u w:val="single"/>
        </w:rPr>
        <w:t>Recording</w:t>
      </w:r>
      <w:r w:rsidR="00670B85">
        <w:rPr>
          <w:rFonts w:asciiTheme="majorBidi" w:hAnsiTheme="majorBidi" w:cstheme="majorBidi"/>
          <w:color w:val="000000" w:themeColor="text1"/>
          <w:u w:val="single"/>
        </w:rPr>
        <w:t xml:space="preserve"> and Use of Music</w:t>
      </w:r>
      <w:r w:rsidRPr="00670B85">
        <w:rPr>
          <w:rFonts w:asciiTheme="majorBidi" w:hAnsiTheme="majorBidi" w:cstheme="majorBidi"/>
          <w:color w:val="000000" w:themeColor="text1"/>
        </w:rPr>
        <w:br/>
      </w:r>
      <w:r w:rsidRPr="007B05DF">
        <w:rPr>
          <w:rFonts w:asciiTheme="majorBidi" w:hAnsiTheme="majorBidi" w:cstheme="majorBidi"/>
          <w:color w:val="000000" w:themeColor="text1"/>
        </w:rPr>
        <w:t xml:space="preserve">Participants will not record any interactions with attendees occurring within the Exhibitor Program. This includes, but is not limited to, screen shots, audio recording and video recording. </w:t>
      </w:r>
      <w:r w:rsidR="00670B85">
        <w:rPr>
          <w:rFonts w:asciiTheme="majorBidi" w:hAnsiTheme="majorBidi" w:cstheme="majorBidi"/>
          <w:color w:val="000000" w:themeColor="text1"/>
        </w:rPr>
        <w:t xml:space="preserve">No music will be allowed to be used by a Participant in the Exhibitor Program. </w:t>
      </w:r>
    </w:p>
    <w:p w14:paraId="47E486C9" w14:textId="512EEED2" w:rsidR="00310DB9" w:rsidRPr="007B05DF" w:rsidRDefault="00310DB9" w:rsidP="00310DB9">
      <w:pPr>
        <w:autoSpaceDE w:val="0"/>
        <w:autoSpaceDN w:val="0"/>
        <w:adjustRightInd w:val="0"/>
        <w:spacing w:after="100" w:line="221" w:lineRule="atLeast"/>
        <w:rPr>
          <w:color w:val="000000" w:themeColor="text1"/>
        </w:rPr>
      </w:pPr>
      <w:r w:rsidRPr="007B05DF">
        <w:rPr>
          <w:color w:val="000000" w:themeColor="text1"/>
        </w:rPr>
        <w:t xml:space="preserve">Extremely loud noises, such as bells, sirens, buzzers, etc., will not be permitted </w:t>
      </w:r>
      <w:proofErr w:type="gramStart"/>
      <w:r w:rsidRPr="007B05DF">
        <w:rPr>
          <w:color w:val="000000" w:themeColor="text1"/>
        </w:rPr>
        <w:t>in order to</w:t>
      </w:r>
      <w:proofErr w:type="gramEnd"/>
      <w:r w:rsidRPr="007B05DF">
        <w:rPr>
          <w:color w:val="000000" w:themeColor="text1"/>
        </w:rPr>
        <w:t xml:space="preserve"> maintain a</w:t>
      </w:r>
      <w:r w:rsidRPr="00AC3071">
        <w:rPr>
          <w:color w:val="000000" w:themeColor="text1"/>
        </w:rPr>
        <w:t xml:space="preserve"> professional </w:t>
      </w:r>
      <w:r w:rsidRPr="007B05DF">
        <w:rPr>
          <w:color w:val="000000" w:themeColor="text1"/>
        </w:rPr>
        <w:t xml:space="preserve">atmosphere. Participant must maintain and keep in good order any assigned space and surrender the space in the same condition as it was at the commencement of the occupation, ordinary wear excepted. </w:t>
      </w:r>
    </w:p>
    <w:p w14:paraId="046AEDAC" w14:textId="484B6C0D" w:rsidR="007B05DF" w:rsidRDefault="007B05DF" w:rsidP="007B05DF">
      <w:pPr>
        <w:ind w:right="-720"/>
        <w:rPr>
          <w:rFonts w:asciiTheme="majorBidi" w:hAnsiTheme="majorBidi" w:cstheme="majorBidi"/>
          <w:color w:val="000000" w:themeColor="text1"/>
          <w:u w:val="single"/>
        </w:rPr>
      </w:pPr>
    </w:p>
    <w:p w14:paraId="107CFF93" w14:textId="559C8A81" w:rsidR="00670B85" w:rsidRDefault="00670B85" w:rsidP="007B05DF">
      <w:pPr>
        <w:ind w:right="-720"/>
        <w:rPr>
          <w:rFonts w:ascii="Candara" w:hAnsi="Candara" w:cs="Candara"/>
          <w:color w:val="6C6E70"/>
          <w:sz w:val="22"/>
          <w:szCs w:val="22"/>
        </w:rPr>
      </w:pPr>
      <w:r>
        <w:rPr>
          <w:rFonts w:asciiTheme="majorBidi" w:hAnsiTheme="majorBidi" w:cstheme="majorBidi"/>
          <w:color w:val="000000" w:themeColor="text1"/>
          <w:u w:val="single"/>
        </w:rPr>
        <w:lastRenderedPageBreak/>
        <w:t>Individual Drawings</w:t>
      </w:r>
      <w:r w:rsidR="00290CDD">
        <w:rPr>
          <w:rFonts w:asciiTheme="majorBidi" w:hAnsiTheme="majorBidi" w:cstheme="majorBidi"/>
          <w:color w:val="000000" w:themeColor="text1"/>
          <w:u w:val="single"/>
        </w:rPr>
        <w:t xml:space="preserve">, </w:t>
      </w:r>
      <w:r>
        <w:rPr>
          <w:rFonts w:asciiTheme="majorBidi" w:hAnsiTheme="majorBidi" w:cstheme="majorBidi"/>
          <w:color w:val="000000" w:themeColor="text1"/>
          <w:u w:val="single"/>
        </w:rPr>
        <w:t>Promotions</w:t>
      </w:r>
      <w:r w:rsidR="00290CDD">
        <w:rPr>
          <w:rFonts w:asciiTheme="majorBidi" w:hAnsiTheme="majorBidi" w:cstheme="majorBidi"/>
          <w:color w:val="000000" w:themeColor="text1"/>
          <w:u w:val="single"/>
        </w:rPr>
        <w:t>, Giveaways or Distribution of Gifts</w:t>
      </w:r>
    </w:p>
    <w:p w14:paraId="33091892" w14:textId="6A75B006" w:rsidR="00AC6BB8" w:rsidRPr="00737304" w:rsidRDefault="007B05DF" w:rsidP="00AC6BB8">
      <w:pPr>
        <w:ind w:right="-720"/>
        <w:rPr>
          <w:color w:val="000000" w:themeColor="text1"/>
        </w:rPr>
      </w:pPr>
      <w:r w:rsidRPr="00737304">
        <w:rPr>
          <w:color w:val="000000" w:themeColor="text1"/>
        </w:rPr>
        <w:t xml:space="preserve">Participants seeking to conduct a drawing, contest or prize giveaway will be permitted to do so only with prior written approval from </w:t>
      </w:r>
      <w:r w:rsidR="00670B85" w:rsidRPr="00737304">
        <w:rPr>
          <w:color w:val="000000" w:themeColor="text1"/>
        </w:rPr>
        <w:t>AAHHE</w:t>
      </w:r>
      <w:r w:rsidRPr="00737304">
        <w:rPr>
          <w:color w:val="000000" w:themeColor="text1"/>
        </w:rPr>
        <w:t xml:space="preserve">. Participant may be asked to sign a separate agreement with </w:t>
      </w:r>
      <w:r w:rsidR="00670B85" w:rsidRPr="00737304">
        <w:rPr>
          <w:color w:val="000000" w:themeColor="text1"/>
        </w:rPr>
        <w:t xml:space="preserve">AAHHE </w:t>
      </w:r>
      <w:r w:rsidRPr="00737304">
        <w:rPr>
          <w:color w:val="000000" w:themeColor="text1"/>
        </w:rPr>
        <w:t xml:space="preserve">concerning such activity. Participants having a contest or drawing of any kind must follow all governmental laws, ordinances, </w:t>
      </w:r>
      <w:proofErr w:type="gramStart"/>
      <w:r w:rsidRPr="00737304">
        <w:rPr>
          <w:color w:val="000000" w:themeColor="text1"/>
        </w:rPr>
        <w:t>rules</w:t>
      </w:r>
      <w:proofErr w:type="gramEnd"/>
      <w:r w:rsidRPr="00737304">
        <w:rPr>
          <w:color w:val="000000" w:themeColor="text1"/>
        </w:rPr>
        <w:t xml:space="preserve"> and regulations. It is </w:t>
      </w:r>
      <w:r w:rsidR="00AC6BB8">
        <w:rPr>
          <w:color w:val="000000" w:themeColor="text1"/>
        </w:rPr>
        <w:t xml:space="preserve">the </w:t>
      </w:r>
      <w:r w:rsidRPr="00737304">
        <w:rPr>
          <w:color w:val="000000" w:themeColor="text1"/>
        </w:rPr>
        <w:t xml:space="preserve">Participant’s responsibility to make sure they correctly follow all rules and regulations related to drawings and promotions. Any violations will be the sole expense and fault of the exhibitor. </w:t>
      </w:r>
      <w:r w:rsidR="00AC6BB8" w:rsidRPr="00737304">
        <w:rPr>
          <w:color w:val="000000" w:themeColor="text1"/>
        </w:rPr>
        <w:t>AAHHE is not responsible or liable for any contests, drawings or giveaways held prior, during or after the meeting.</w:t>
      </w:r>
    </w:p>
    <w:p w14:paraId="59A2313D" w14:textId="77777777" w:rsidR="00290CDD" w:rsidRDefault="00290CDD" w:rsidP="007B05DF">
      <w:pPr>
        <w:ind w:right="-720"/>
        <w:rPr>
          <w:rFonts w:ascii="Candara" w:hAnsi="Candara" w:cs="Candara"/>
          <w:color w:val="6C6E70"/>
          <w:sz w:val="22"/>
          <w:szCs w:val="22"/>
        </w:rPr>
      </w:pPr>
    </w:p>
    <w:p w14:paraId="2250D53C" w14:textId="77777777" w:rsidR="00670B85" w:rsidRPr="00670B85" w:rsidRDefault="00670B85" w:rsidP="007B05DF">
      <w:pPr>
        <w:ind w:right="-720"/>
        <w:rPr>
          <w:color w:val="000000" w:themeColor="text1"/>
          <w:u w:val="single"/>
        </w:rPr>
      </w:pPr>
      <w:r w:rsidRPr="00670B85">
        <w:rPr>
          <w:color w:val="000000" w:themeColor="text1"/>
          <w:u w:val="single"/>
        </w:rPr>
        <w:t>Ancillary Events</w:t>
      </w:r>
    </w:p>
    <w:p w14:paraId="6133E11E" w14:textId="036FC061" w:rsidR="00670B85" w:rsidRDefault="007B05DF" w:rsidP="00670B85">
      <w:pPr>
        <w:ind w:right="-720"/>
        <w:rPr>
          <w:color w:val="000000" w:themeColor="text1"/>
        </w:rPr>
      </w:pPr>
      <w:r w:rsidRPr="00670B85">
        <w:rPr>
          <w:color w:val="000000" w:themeColor="text1"/>
        </w:rPr>
        <w:t xml:space="preserve">Participants may not schedule other events such as breakfasts, luncheons, </w:t>
      </w:r>
      <w:proofErr w:type="gramStart"/>
      <w:r w:rsidRPr="00670B85">
        <w:rPr>
          <w:color w:val="000000" w:themeColor="text1"/>
        </w:rPr>
        <w:t>dinners</w:t>
      </w:r>
      <w:proofErr w:type="gramEnd"/>
      <w:r w:rsidRPr="00670B85">
        <w:rPr>
          <w:color w:val="000000" w:themeColor="text1"/>
        </w:rPr>
        <w:t xml:space="preserve"> or hospitality receptions during official </w:t>
      </w:r>
      <w:r w:rsidR="00670B85">
        <w:rPr>
          <w:color w:val="000000" w:themeColor="text1"/>
        </w:rPr>
        <w:t xml:space="preserve">AAHHE </w:t>
      </w:r>
      <w:r w:rsidRPr="00670B85">
        <w:rPr>
          <w:color w:val="000000" w:themeColor="text1"/>
        </w:rPr>
        <w:t>program hours. In addition, Participants may not invite attendees to or host attendees in any other spaces, including in any other virtual spaces outside of the event platform, during official hours of the Annual Conference.</w:t>
      </w:r>
    </w:p>
    <w:p w14:paraId="7133F48B" w14:textId="1526DF36" w:rsidR="00670B85" w:rsidRDefault="00670B85" w:rsidP="00670B85">
      <w:pPr>
        <w:ind w:right="-720"/>
        <w:rPr>
          <w:color w:val="000000" w:themeColor="text1"/>
        </w:rPr>
      </w:pPr>
    </w:p>
    <w:p w14:paraId="37865947" w14:textId="0CB71F49" w:rsidR="00F925B9" w:rsidRPr="00000BBF" w:rsidRDefault="00A9704D" w:rsidP="00F925B9">
      <w:pPr>
        <w:ind w:right="-720"/>
        <w:rPr>
          <w:bCs/>
          <w:u w:val="single"/>
        </w:rPr>
      </w:pPr>
      <w:r>
        <w:rPr>
          <w:bCs/>
          <w:u w:val="single"/>
        </w:rPr>
        <w:t xml:space="preserve">Equipment and </w:t>
      </w:r>
      <w:r w:rsidR="00F925B9" w:rsidRPr="00000BBF">
        <w:rPr>
          <w:bCs/>
          <w:u w:val="single"/>
        </w:rPr>
        <w:t xml:space="preserve">Care of Building </w:t>
      </w:r>
    </w:p>
    <w:p w14:paraId="59227CBB" w14:textId="77777777" w:rsidR="00F925B9" w:rsidRPr="007B05DF" w:rsidRDefault="00F925B9" w:rsidP="00F925B9">
      <w:pPr>
        <w:autoSpaceDE w:val="0"/>
        <w:autoSpaceDN w:val="0"/>
        <w:adjustRightInd w:val="0"/>
        <w:spacing w:after="100" w:line="221" w:lineRule="atLeast"/>
        <w:rPr>
          <w:color w:val="000000" w:themeColor="text1"/>
        </w:rPr>
      </w:pPr>
      <w:r w:rsidRPr="00A9704D">
        <w:rPr>
          <w:color w:val="000000" w:themeColor="text1"/>
        </w:rPr>
        <w:t xml:space="preserve">The exhibitors or their agents must not injure or deface the walls or floors of the facility, the booths or booth equipment.  If defacement or damage occurs, the exhibitor is liable to the owner of the property for cleaning and/or repairs.  </w:t>
      </w:r>
      <w:r w:rsidRPr="007B05DF">
        <w:rPr>
          <w:color w:val="000000" w:themeColor="text1"/>
        </w:rPr>
        <w:t xml:space="preserve">No signs or articles can be affixed, </w:t>
      </w:r>
      <w:proofErr w:type="gramStart"/>
      <w:r w:rsidRPr="007B05DF">
        <w:rPr>
          <w:color w:val="000000" w:themeColor="text1"/>
        </w:rPr>
        <w:t>nailed</w:t>
      </w:r>
      <w:proofErr w:type="gramEnd"/>
      <w:r w:rsidRPr="007B05DF">
        <w:rPr>
          <w:color w:val="000000" w:themeColor="text1"/>
        </w:rPr>
        <w:t xml:space="preserve"> or otherwise attached to walls, doors, etc., in such a manner as to deface or destroy them. Likewise, no attachments can be made to the floors by nails, screws or any other devices that would damage them. </w:t>
      </w:r>
    </w:p>
    <w:p w14:paraId="381BD5B4" w14:textId="3314CC4C" w:rsidR="00F925B9" w:rsidRPr="00A9704D" w:rsidRDefault="00F925B9" w:rsidP="00F925B9">
      <w:pPr>
        <w:ind w:right="-720"/>
        <w:rPr>
          <w:color w:val="000000" w:themeColor="text1"/>
        </w:rPr>
      </w:pPr>
      <w:r w:rsidRPr="00A9704D">
        <w:rPr>
          <w:color w:val="000000" w:themeColor="text1"/>
        </w:rPr>
        <w:t>No heavy equipment or machines requiring any more electrical power than the regular 120</w:t>
      </w:r>
      <w:r w:rsidR="00AE64EA" w:rsidRPr="00A9704D">
        <w:rPr>
          <w:color w:val="000000" w:themeColor="text1"/>
        </w:rPr>
        <w:t>-</w:t>
      </w:r>
      <w:r w:rsidRPr="00A9704D">
        <w:rPr>
          <w:color w:val="000000" w:themeColor="text1"/>
        </w:rPr>
        <w:t xml:space="preserve">volt current will be allowed. Exhibitors must provide their own electrical extension cords and surge protectors. </w:t>
      </w:r>
    </w:p>
    <w:p w14:paraId="0F4DD238" w14:textId="7E2B0065" w:rsidR="00F925B9" w:rsidRPr="00A9704D" w:rsidRDefault="00F925B9" w:rsidP="00670B85">
      <w:pPr>
        <w:ind w:right="-720"/>
        <w:rPr>
          <w:color w:val="000000" w:themeColor="text1"/>
        </w:rPr>
      </w:pPr>
    </w:p>
    <w:p w14:paraId="22B121C8" w14:textId="40F3E70C" w:rsidR="009D4208" w:rsidRDefault="009D4208" w:rsidP="00833BF8">
      <w:pPr>
        <w:ind w:right="-720"/>
        <w:rPr>
          <w:color w:val="000000" w:themeColor="text1"/>
        </w:rPr>
      </w:pPr>
      <w:r w:rsidRPr="00E30CC8">
        <w:t>No sample food or beverage products may be distributed or permitted</w:t>
      </w:r>
      <w:r w:rsidR="00E30CC8" w:rsidRPr="00E30CC8">
        <w:t xml:space="preserve"> unless written authorization has been granted</w:t>
      </w:r>
      <w:r w:rsidRPr="00E30CC8">
        <w:t xml:space="preserve">. </w:t>
      </w:r>
      <w:r w:rsidR="00F925B9" w:rsidRPr="00E30CC8">
        <w:rPr>
          <w:color w:val="000000" w:themeColor="text1"/>
        </w:rPr>
        <w:t>Alcoholic beverages may not be displayed or served.</w:t>
      </w:r>
      <w:r w:rsidR="00F925B9" w:rsidRPr="007B05DF">
        <w:rPr>
          <w:color w:val="000000" w:themeColor="text1"/>
        </w:rPr>
        <w:t xml:space="preserve"> </w:t>
      </w:r>
    </w:p>
    <w:p w14:paraId="40B2BBBF" w14:textId="77777777" w:rsidR="00833BF8" w:rsidRPr="007B05DF" w:rsidRDefault="00833BF8" w:rsidP="00833BF8">
      <w:pPr>
        <w:ind w:right="-720"/>
        <w:rPr>
          <w:color w:val="000000" w:themeColor="text1"/>
        </w:rPr>
      </w:pPr>
    </w:p>
    <w:p w14:paraId="5EA1D992" w14:textId="20977520" w:rsidR="00D1797E" w:rsidRDefault="00D1797E" w:rsidP="00D1797E">
      <w:pPr>
        <w:autoSpaceDE w:val="0"/>
        <w:autoSpaceDN w:val="0"/>
        <w:adjustRightInd w:val="0"/>
        <w:spacing w:after="100" w:line="221" w:lineRule="atLeast"/>
        <w:rPr>
          <w:color w:val="000000" w:themeColor="text1"/>
        </w:rPr>
      </w:pPr>
      <w:r w:rsidRPr="007B05DF">
        <w:rPr>
          <w:color w:val="000000" w:themeColor="text1"/>
        </w:rPr>
        <w:t xml:space="preserve">Participants may not allow any </w:t>
      </w:r>
      <w:r w:rsidR="00306E4E">
        <w:rPr>
          <w:color w:val="000000" w:themeColor="text1"/>
        </w:rPr>
        <w:t xml:space="preserve">equipment </w:t>
      </w:r>
      <w:r w:rsidRPr="007B05DF">
        <w:rPr>
          <w:color w:val="000000" w:themeColor="text1"/>
        </w:rPr>
        <w:t xml:space="preserve">to be brought into the property or allow any act done on the premises which will invalidate the insurance or increase the premium on the policies held by the management of the property, nor permit anything to be done through which act the premises, property or equipment of other Participants will be damaged. </w:t>
      </w:r>
    </w:p>
    <w:p w14:paraId="01031F2B" w14:textId="4F02811B" w:rsidR="00A9704D" w:rsidRPr="00000BBF" w:rsidRDefault="00A9704D" w:rsidP="00A9704D">
      <w:pPr>
        <w:ind w:right="-720"/>
      </w:pPr>
      <w:r w:rsidRPr="00000BBF">
        <w:t>An electrical outlet will be provided.</w:t>
      </w:r>
      <w:r w:rsidR="00A43780">
        <w:t xml:space="preserve"> </w:t>
      </w:r>
      <w:r w:rsidRPr="00000BBF">
        <w:t xml:space="preserve">Exhibitors must bring their own extension cords. </w:t>
      </w:r>
    </w:p>
    <w:p w14:paraId="52BB248B" w14:textId="77777777" w:rsidR="00F925B9" w:rsidRDefault="00F925B9" w:rsidP="00670B85">
      <w:pPr>
        <w:ind w:right="-720"/>
        <w:rPr>
          <w:color w:val="000000" w:themeColor="text1"/>
        </w:rPr>
      </w:pPr>
    </w:p>
    <w:p w14:paraId="42675122" w14:textId="3F621AFF" w:rsidR="007B05DF" w:rsidRPr="007B05DF" w:rsidRDefault="00D1797E" w:rsidP="00D1797E">
      <w:pPr>
        <w:autoSpaceDE w:val="0"/>
        <w:autoSpaceDN w:val="0"/>
        <w:adjustRightInd w:val="0"/>
        <w:spacing w:after="100" w:line="221" w:lineRule="atLeast"/>
        <w:rPr>
          <w:color w:val="6C6E70"/>
        </w:rPr>
      </w:pPr>
      <w:r w:rsidRPr="00D1797E">
        <w:rPr>
          <w:color w:val="000000" w:themeColor="text1"/>
          <w:u w:val="single"/>
        </w:rPr>
        <w:t>Compliance with Laws</w:t>
      </w:r>
      <w:r w:rsidRPr="00D1797E">
        <w:rPr>
          <w:color w:val="000000" w:themeColor="text1"/>
        </w:rPr>
        <w:t xml:space="preserve"> </w:t>
      </w:r>
      <w:r w:rsidRPr="00D1797E">
        <w:rPr>
          <w:color w:val="6C6E70"/>
        </w:rPr>
        <w:br/>
      </w:r>
      <w:r w:rsidR="007B05DF" w:rsidRPr="007B05DF">
        <w:rPr>
          <w:color w:val="000000" w:themeColor="text1"/>
        </w:rPr>
        <w:t xml:space="preserve">Participant must comply with the requirements of all inspection and other governmental authorities having jurisdiction and with all applicable laws, ordinances, and regulations. </w:t>
      </w:r>
    </w:p>
    <w:p w14:paraId="2D6B5DFB" w14:textId="77777777" w:rsidR="00663EDA" w:rsidRDefault="00663EDA" w:rsidP="00602A18">
      <w:pPr>
        <w:ind w:right="-720"/>
        <w:rPr>
          <w:color w:val="000000" w:themeColor="text1"/>
          <w:u w:val="single"/>
        </w:rPr>
      </w:pPr>
    </w:p>
    <w:p w14:paraId="593EA444" w14:textId="07760DF9" w:rsidR="00E1669F" w:rsidRDefault="00D1797E" w:rsidP="00602A18">
      <w:pPr>
        <w:ind w:right="-720"/>
      </w:pPr>
      <w:r w:rsidRPr="00602A18">
        <w:rPr>
          <w:color w:val="000000" w:themeColor="text1"/>
          <w:u w:val="single"/>
        </w:rPr>
        <w:t>Cancellations/Withdrawals</w:t>
      </w:r>
      <w:r w:rsidRPr="00602A18">
        <w:rPr>
          <w:color w:val="000000" w:themeColor="text1"/>
        </w:rPr>
        <w:t xml:space="preserve"> </w:t>
      </w:r>
      <w:r w:rsidRPr="00602A18">
        <w:rPr>
          <w:color w:val="000000" w:themeColor="text1"/>
        </w:rPr>
        <w:br/>
      </w:r>
      <w:r w:rsidR="0033724F">
        <w:t xml:space="preserve">IF THE EXHIBITION SPACE WAS APPROVED AS PART OF A CONFERENCE SPONSORSHIP PACKAGE, NO REFUNDS WILL BE PROVIDED IF THE PARTICIPANT CANCELS OR WITHDRAWS FROM THE EXHIBITOR PROGRAM. </w:t>
      </w:r>
    </w:p>
    <w:p w14:paraId="614AE3E9" w14:textId="77777777" w:rsidR="002E445A" w:rsidRDefault="002E445A" w:rsidP="00602A18">
      <w:pPr>
        <w:ind w:right="-720"/>
        <w:rPr>
          <w:color w:val="000000" w:themeColor="text1"/>
        </w:rPr>
      </w:pPr>
    </w:p>
    <w:p w14:paraId="5E56F6E3" w14:textId="152DD169" w:rsidR="00DE3BEE" w:rsidRDefault="0033724F" w:rsidP="00602A18">
      <w:pPr>
        <w:ind w:right="-720"/>
        <w:rPr>
          <w:color w:val="000000" w:themeColor="text1"/>
        </w:rPr>
      </w:pPr>
      <w:r>
        <w:rPr>
          <w:color w:val="000000" w:themeColor="text1"/>
        </w:rPr>
        <w:t>FOR INDIVIDUAL EXHIBITORS NOT PART OF A CONFERENCE SPONSORSHIP PACKAGE, C</w:t>
      </w:r>
      <w:r w:rsidRPr="00602A18">
        <w:rPr>
          <w:color w:val="000000" w:themeColor="text1"/>
        </w:rPr>
        <w:t xml:space="preserve">ANCELLATION OF RESERVATION(S) MUST BE RECEIVED IN WRITING </w:t>
      </w:r>
      <w:r w:rsidR="002525FD">
        <w:rPr>
          <w:color w:val="000000" w:themeColor="text1"/>
        </w:rPr>
        <w:t xml:space="preserve">BY EMAIL </w:t>
      </w:r>
      <w:r w:rsidRPr="00602A18">
        <w:rPr>
          <w:color w:val="000000" w:themeColor="text1"/>
        </w:rPr>
        <w:t xml:space="preserve">TO AAHHE </w:t>
      </w:r>
      <w:r w:rsidR="002525FD">
        <w:rPr>
          <w:color w:val="000000" w:themeColor="text1"/>
        </w:rPr>
        <w:t xml:space="preserve">AT </w:t>
      </w:r>
      <w:hyperlink r:id="rId10" w:history="1">
        <w:r w:rsidR="002525FD" w:rsidRPr="00E267F6">
          <w:rPr>
            <w:rStyle w:val="Hyperlink"/>
          </w:rPr>
          <w:t>INFO@AAHHE.ORG</w:t>
        </w:r>
      </w:hyperlink>
      <w:r w:rsidR="002525FD">
        <w:rPr>
          <w:color w:val="000000" w:themeColor="text1"/>
        </w:rPr>
        <w:t xml:space="preserve"> </w:t>
      </w:r>
      <w:r w:rsidRPr="00602A18">
        <w:rPr>
          <w:color w:val="000000" w:themeColor="text1"/>
        </w:rPr>
        <w:t xml:space="preserve">PRIOR TO </w:t>
      </w:r>
      <w:r>
        <w:rPr>
          <w:color w:val="000000" w:themeColor="text1"/>
        </w:rPr>
        <w:t xml:space="preserve">JANUARY </w:t>
      </w:r>
      <w:r w:rsidR="00D73CC4">
        <w:rPr>
          <w:color w:val="000000" w:themeColor="text1"/>
        </w:rPr>
        <w:t>12</w:t>
      </w:r>
      <w:r>
        <w:rPr>
          <w:color w:val="000000" w:themeColor="text1"/>
        </w:rPr>
        <w:t>, 202</w:t>
      </w:r>
      <w:r w:rsidR="00DB257F">
        <w:rPr>
          <w:color w:val="000000" w:themeColor="text1"/>
        </w:rPr>
        <w:t>4</w:t>
      </w:r>
      <w:r>
        <w:rPr>
          <w:color w:val="000000" w:themeColor="text1"/>
        </w:rPr>
        <w:t xml:space="preserve"> (OR THE DEADLINE STATED </w:t>
      </w:r>
      <w:r w:rsidRPr="00602A18">
        <w:rPr>
          <w:color w:val="000000" w:themeColor="text1"/>
        </w:rPr>
        <w:t xml:space="preserve">IN THE EXHIBITOR PROGRAM APPLICATION </w:t>
      </w:r>
      <w:r w:rsidRPr="007B05DF">
        <w:rPr>
          <w:color w:val="000000" w:themeColor="text1"/>
        </w:rPr>
        <w:t>WEBSITE</w:t>
      </w:r>
      <w:r>
        <w:rPr>
          <w:color w:val="000000" w:themeColor="text1"/>
        </w:rPr>
        <w:t>, IF LATER). IF TIMELY CANCELLED THEN R</w:t>
      </w:r>
      <w:r w:rsidRPr="00602A18">
        <w:rPr>
          <w:color w:val="000000" w:themeColor="text1"/>
        </w:rPr>
        <w:t xml:space="preserve">EFUNDS, LESS $1,000 PER PARTICIPANT, WILL BE MADE AT THE </w:t>
      </w:r>
      <w:r w:rsidRPr="00602A18">
        <w:rPr>
          <w:color w:val="000000" w:themeColor="text1"/>
        </w:rPr>
        <w:lastRenderedPageBreak/>
        <w:t>DISCRETION OF AAHHE</w:t>
      </w:r>
      <w:r>
        <w:rPr>
          <w:color w:val="000000" w:themeColor="text1"/>
        </w:rPr>
        <w:t>, BUT ONLY</w:t>
      </w:r>
      <w:r w:rsidRPr="00602A18">
        <w:rPr>
          <w:color w:val="000000" w:themeColor="text1"/>
        </w:rPr>
        <w:t xml:space="preserve"> IN VERY LIMITED CASES. IN NO CASE WILL A REFUND BE MADE FOR A CANCELLATION RECEIVED ON OR AFTER </w:t>
      </w:r>
      <w:r>
        <w:rPr>
          <w:color w:val="000000" w:themeColor="text1"/>
        </w:rPr>
        <w:t xml:space="preserve">JANUARY </w:t>
      </w:r>
      <w:r w:rsidR="00D73CC4">
        <w:rPr>
          <w:color w:val="000000" w:themeColor="text1"/>
        </w:rPr>
        <w:t>12</w:t>
      </w:r>
      <w:r>
        <w:rPr>
          <w:color w:val="000000" w:themeColor="text1"/>
        </w:rPr>
        <w:t xml:space="preserve">, </w:t>
      </w:r>
      <w:proofErr w:type="gramStart"/>
      <w:r>
        <w:rPr>
          <w:color w:val="000000" w:themeColor="text1"/>
        </w:rPr>
        <w:t>202</w:t>
      </w:r>
      <w:r w:rsidR="00DB257F">
        <w:rPr>
          <w:color w:val="000000" w:themeColor="text1"/>
        </w:rPr>
        <w:t>4</w:t>
      </w:r>
      <w:proofErr w:type="gramEnd"/>
      <w:r>
        <w:rPr>
          <w:color w:val="000000" w:themeColor="text1"/>
        </w:rPr>
        <w:t xml:space="preserve"> OR </w:t>
      </w:r>
      <w:r w:rsidRPr="00602A18">
        <w:rPr>
          <w:color w:val="000000" w:themeColor="text1"/>
        </w:rPr>
        <w:t xml:space="preserve">THE DEADLINE INDICATED IN THE EXHIBITOR PROGRAM APPLICATION </w:t>
      </w:r>
      <w:r w:rsidRPr="007B05DF">
        <w:rPr>
          <w:color w:val="000000" w:themeColor="text1"/>
        </w:rPr>
        <w:t>WEBSITE</w:t>
      </w:r>
      <w:r>
        <w:rPr>
          <w:color w:val="000000" w:themeColor="text1"/>
        </w:rPr>
        <w:t>, IF LATER</w:t>
      </w:r>
      <w:r w:rsidRPr="007B05DF">
        <w:rPr>
          <w:color w:val="000000" w:themeColor="text1"/>
        </w:rPr>
        <w:t xml:space="preserve">. </w:t>
      </w:r>
    </w:p>
    <w:p w14:paraId="49C659E5" w14:textId="77777777" w:rsidR="00DE3BEE" w:rsidRDefault="00DE3BEE" w:rsidP="00602A18">
      <w:pPr>
        <w:ind w:right="-720"/>
        <w:rPr>
          <w:color w:val="000000" w:themeColor="text1"/>
        </w:rPr>
      </w:pPr>
    </w:p>
    <w:p w14:paraId="2BA87C30" w14:textId="21BE5C24" w:rsidR="00551BD0" w:rsidRPr="009E451A" w:rsidRDefault="0033724F" w:rsidP="009E451A">
      <w:pPr>
        <w:ind w:right="-720"/>
        <w:rPr>
          <w:color w:val="000000" w:themeColor="text1"/>
        </w:rPr>
      </w:pPr>
      <w:r w:rsidRPr="007B05DF">
        <w:rPr>
          <w:color w:val="000000" w:themeColor="text1"/>
        </w:rPr>
        <w:t xml:space="preserve">TELEPHONE CANCELLATIONS WILL NOT BE ACCEPTED. </w:t>
      </w:r>
      <w:r w:rsidRPr="00602A18">
        <w:rPr>
          <w:color w:val="000000" w:themeColor="text1"/>
        </w:rPr>
        <w:t>AAHHE</w:t>
      </w:r>
      <w:r w:rsidRPr="007B05DF">
        <w:rPr>
          <w:color w:val="000000" w:themeColor="text1"/>
        </w:rPr>
        <w:t xml:space="preserve"> WILL CONFIRM, IN WRITING, RECEIPT OF ALL WRITTEN CANCELLATION NOTICES. ONLY CONFIRMED CANCELLATIONS WILL BE CONSIDERED VALID. </w:t>
      </w:r>
      <w:r w:rsidR="009E451A">
        <w:rPr>
          <w:color w:val="000000" w:themeColor="text1"/>
        </w:rPr>
        <w:br/>
      </w:r>
    </w:p>
    <w:p w14:paraId="3D8C8137" w14:textId="766DED10" w:rsidR="007B05DF" w:rsidRPr="007B05DF" w:rsidRDefault="00551BD0" w:rsidP="00551BD0">
      <w:pPr>
        <w:autoSpaceDE w:val="0"/>
        <w:autoSpaceDN w:val="0"/>
        <w:adjustRightInd w:val="0"/>
        <w:spacing w:after="100" w:line="221" w:lineRule="atLeast"/>
        <w:rPr>
          <w:color w:val="000000" w:themeColor="text1"/>
        </w:rPr>
      </w:pPr>
      <w:r w:rsidRPr="00551BD0">
        <w:rPr>
          <w:color w:val="000000" w:themeColor="text1"/>
          <w:u w:val="single"/>
        </w:rPr>
        <w:t>No-Show Policy</w:t>
      </w:r>
      <w:r w:rsidRPr="00551BD0">
        <w:rPr>
          <w:color w:val="000000" w:themeColor="text1"/>
        </w:rPr>
        <w:t xml:space="preserve"> </w:t>
      </w:r>
      <w:r w:rsidRPr="00551BD0">
        <w:rPr>
          <w:color w:val="000000" w:themeColor="text1"/>
        </w:rPr>
        <w:br/>
      </w:r>
      <w:r w:rsidR="007B05DF" w:rsidRPr="007B05DF">
        <w:rPr>
          <w:color w:val="000000" w:themeColor="text1"/>
        </w:rPr>
        <w:t xml:space="preserve">Participants must be ready, willing, and able to participate as assigned by </w:t>
      </w:r>
      <w:r>
        <w:rPr>
          <w:color w:val="000000" w:themeColor="text1"/>
        </w:rPr>
        <w:t>AAHHE</w:t>
      </w:r>
      <w:r w:rsidR="007B05DF" w:rsidRPr="007B05DF">
        <w:rPr>
          <w:color w:val="000000" w:themeColor="text1"/>
        </w:rPr>
        <w:t xml:space="preserve">. A Participant will also, as applicable, complete its Exhibitor Portal tasks and otherwise finalize details for participation as required by </w:t>
      </w:r>
      <w:r>
        <w:rPr>
          <w:color w:val="000000" w:themeColor="text1"/>
        </w:rPr>
        <w:t xml:space="preserve">AAHHE </w:t>
      </w:r>
      <w:r w:rsidR="007B05DF" w:rsidRPr="007B05DF">
        <w:rPr>
          <w:color w:val="000000" w:themeColor="text1"/>
        </w:rPr>
        <w:t>and according to required timelines. In instances</w:t>
      </w:r>
      <w:r w:rsidR="00C83943">
        <w:rPr>
          <w:color w:val="000000" w:themeColor="text1"/>
        </w:rPr>
        <w:t xml:space="preserve"> that a Participant fails to respond as required</w:t>
      </w:r>
      <w:r w:rsidR="007B05DF" w:rsidRPr="007B05DF">
        <w:rPr>
          <w:color w:val="000000" w:themeColor="text1"/>
        </w:rPr>
        <w:t xml:space="preserve">, a Participant shall be deemed to have cancelled their participation in the Exhibitor Program. No refund shall be made to Participant. </w:t>
      </w:r>
    </w:p>
    <w:p w14:paraId="0637641D" w14:textId="16086D6D" w:rsidR="00476018" w:rsidRPr="00476018" w:rsidRDefault="00476018" w:rsidP="007B05DF">
      <w:pPr>
        <w:ind w:right="-720"/>
        <w:rPr>
          <w:color w:val="000000" w:themeColor="text1"/>
          <w:u w:val="single"/>
        </w:rPr>
      </w:pPr>
      <w:r w:rsidRPr="00476018">
        <w:rPr>
          <w:color w:val="000000" w:themeColor="text1"/>
          <w:u w:val="single"/>
        </w:rPr>
        <w:t>Accessibility</w:t>
      </w:r>
    </w:p>
    <w:p w14:paraId="67D59C82" w14:textId="3DE7F1E3" w:rsidR="007B05DF" w:rsidRPr="00476018" w:rsidRDefault="007B05DF" w:rsidP="007B05DF">
      <w:pPr>
        <w:ind w:right="-720"/>
        <w:rPr>
          <w:color w:val="000000" w:themeColor="text1"/>
        </w:rPr>
      </w:pPr>
      <w:r w:rsidRPr="00476018">
        <w:rPr>
          <w:color w:val="000000" w:themeColor="text1"/>
        </w:rPr>
        <w:t>As applicable based on the type of offering, all offerings within the Exhibitor Program must be accessible to individuals with disabilities and in compliance with the Americans with Disabilities Act and any other applicable laws.</w:t>
      </w:r>
    </w:p>
    <w:p w14:paraId="6AED549C" w14:textId="2DD3C81A" w:rsidR="007B05DF" w:rsidRDefault="007B05DF" w:rsidP="007B05DF">
      <w:pPr>
        <w:ind w:right="-720"/>
        <w:rPr>
          <w:rFonts w:ascii="Candara" w:hAnsi="Candara" w:cs="Candara"/>
          <w:color w:val="6C6E70"/>
          <w:sz w:val="22"/>
          <w:szCs w:val="22"/>
        </w:rPr>
      </w:pPr>
    </w:p>
    <w:p w14:paraId="171D6ED5" w14:textId="77777777" w:rsidR="00290CDD" w:rsidRPr="002E445A" w:rsidRDefault="00290CDD" w:rsidP="007B05DF">
      <w:pPr>
        <w:ind w:right="-720"/>
        <w:rPr>
          <w:color w:val="000000" w:themeColor="text1"/>
          <w:u w:val="single"/>
        </w:rPr>
      </w:pPr>
      <w:r w:rsidRPr="002E445A">
        <w:rPr>
          <w:color w:val="000000" w:themeColor="text1"/>
          <w:u w:val="single"/>
        </w:rPr>
        <w:t>Endorsements and Use of the AAHHE Logo</w:t>
      </w:r>
    </w:p>
    <w:p w14:paraId="30B068C9" w14:textId="34209ED1" w:rsidR="007B05DF" w:rsidRPr="002E445A" w:rsidRDefault="007B05DF" w:rsidP="007B05DF">
      <w:pPr>
        <w:ind w:right="-720"/>
        <w:rPr>
          <w:color w:val="000000" w:themeColor="text1"/>
        </w:rPr>
      </w:pPr>
      <w:r w:rsidRPr="002E445A">
        <w:rPr>
          <w:color w:val="000000" w:themeColor="text1"/>
        </w:rPr>
        <w:t xml:space="preserve">If Participants provide products, services of other items to attendees, Participant must expressly inform attendees that there is no expressed or implied endorsement or warranty by </w:t>
      </w:r>
      <w:r w:rsidR="00290CDD" w:rsidRPr="002E445A">
        <w:rPr>
          <w:color w:val="000000" w:themeColor="text1"/>
        </w:rPr>
        <w:t>AAHHE</w:t>
      </w:r>
      <w:r w:rsidRPr="002E445A">
        <w:rPr>
          <w:color w:val="000000" w:themeColor="text1"/>
        </w:rPr>
        <w:t xml:space="preserve"> of Participant or of the product, </w:t>
      </w:r>
      <w:proofErr w:type="gramStart"/>
      <w:r w:rsidRPr="002E445A">
        <w:rPr>
          <w:color w:val="000000" w:themeColor="text1"/>
        </w:rPr>
        <w:t>service</w:t>
      </w:r>
      <w:proofErr w:type="gramEnd"/>
      <w:r w:rsidRPr="002E445A">
        <w:rPr>
          <w:color w:val="000000" w:themeColor="text1"/>
        </w:rPr>
        <w:t xml:space="preserve"> or item. The </w:t>
      </w:r>
      <w:r w:rsidR="00290CDD" w:rsidRPr="002E445A">
        <w:rPr>
          <w:color w:val="000000" w:themeColor="text1"/>
        </w:rPr>
        <w:t>AAHHE logos</w:t>
      </w:r>
      <w:r w:rsidRPr="002E445A">
        <w:rPr>
          <w:color w:val="000000" w:themeColor="text1"/>
        </w:rPr>
        <w:t xml:space="preserve"> are reserved for </w:t>
      </w:r>
      <w:r w:rsidR="00290CDD" w:rsidRPr="002E445A">
        <w:rPr>
          <w:color w:val="000000" w:themeColor="text1"/>
        </w:rPr>
        <w:t xml:space="preserve">AAHHE- produced </w:t>
      </w:r>
      <w:r w:rsidR="00DE3BEE">
        <w:rPr>
          <w:color w:val="000000" w:themeColor="text1"/>
        </w:rPr>
        <w:t xml:space="preserve">or officially endorsed </w:t>
      </w:r>
      <w:r w:rsidRPr="002E445A">
        <w:rPr>
          <w:color w:val="000000" w:themeColor="text1"/>
        </w:rPr>
        <w:t xml:space="preserve">materials. </w:t>
      </w:r>
      <w:r w:rsidR="00290CDD" w:rsidRPr="002E445A">
        <w:rPr>
          <w:color w:val="000000" w:themeColor="text1"/>
        </w:rPr>
        <w:t xml:space="preserve">AAHHE </w:t>
      </w:r>
      <w:r w:rsidRPr="002E445A">
        <w:rPr>
          <w:color w:val="000000" w:themeColor="text1"/>
        </w:rPr>
        <w:t xml:space="preserve">logos and images are not to be used on materials, including websites, presented by Participants. This includes prohibition of the logo use in social media posts and other digital reproductions not originating from </w:t>
      </w:r>
      <w:r w:rsidR="00290CDD" w:rsidRPr="002E445A">
        <w:rPr>
          <w:color w:val="000000" w:themeColor="text1"/>
        </w:rPr>
        <w:t>AAHHE</w:t>
      </w:r>
      <w:r w:rsidRPr="002E445A">
        <w:rPr>
          <w:color w:val="000000" w:themeColor="text1"/>
        </w:rPr>
        <w:t xml:space="preserve">. </w:t>
      </w:r>
      <w:r w:rsidR="00290CDD" w:rsidRPr="002E445A">
        <w:rPr>
          <w:color w:val="000000" w:themeColor="text1"/>
        </w:rPr>
        <w:t xml:space="preserve">AAHHE </w:t>
      </w:r>
      <w:r w:rsidRPr="002E445A">
        <w:rPr>
          <w:color w:val="000000" w:themeColor="text1"/>
        </w:rPr>
        <w:t xml:space="preserve">will provide </w:t>
      </w:r>
      <w:r w:rsidR="00290CDD" w:rsidRPr="002E445A">
        <w:rPr>
          <w:color w:val="000000" w:themeColor="text1"/>
        </w:rPr>
        <w:t xml:space="preserve">a conference </w:t>
      </w:r>
      <w:r w:rsidRPr="002E445A">
        <w:rPr>
          <w:color w:val="000000" w:themeColor="text1"/>
        </w:rPr>
        <w:t>logo, distributed to Participants upon request, which shall be the only logo used by Participants to represent their participation in the Exhibitor Program in any medium.</w:t>
      </w:r>
    </w:p>
    <w:p w14:paraId="7845803A" w14:textId="1D5539E4" w:rsidR="007B05DF" w:rsidRPr="002E445A" w:rsidRDefault="007B05DF" w:rsidP="007B05DF">
      <w:pPr>
        <w:ind w:right="-720"/>
        <w:rPr>
          <w:color w:val="6C6E70"/>
        </w:rPr>
      </w:pPr>
    </w:p>
    <w:p w14:paraId="699AAD60" w14:textId="53C9BEF2" w:rsidR="007B05DF" w:rsidRPr="00476018" w:rsidRDefault="00476018" w:rsidP="00476018">
      <w:pPr>
        <w:autoSpaceDE w:val="0"/>
        <w:autoSpaceDN w:val="0"/>
        <w:adjustRightInd w:val="0"/>
        <w:spacing w:after="100" w:line="221" w:lineRule="atLeast"/>
        <w:rPr>
          <w:color w:val="000000" w:themeColor="text1"/>
        </w:rPr>
      </w:pPr>
      <w:r w:rsidRPr="002E445A">
        <w:rPr>
          <w:color w:val="000000" w:themeColor="text1"/>
          <w:u w:val="single"/>
        </w:rPr>
        <w:t>Data Privacy</w:t>
      </w:r>
      <w:r w:rsidRPr="002E445A">
        <w:rPr>
          <w:color w:val="000000" w:themeColor="text1"/>
        </w:rPr>
        <w:br/>
      </w:r>
      <w:r w:rsidRPr="00476018">
        <w:rPr>
          <w:color w:val="000000" w:themeColor="text1"/>
        </w:rPr>
        <w:t xml:space="preserve">AAHHE </w:t>
      </w:r>
      <w:r w:rsidR="007B05DF" w:rsidRPr="007B05DF">
        <w:rPr>
          <w:color w:val="000000" w:themeColor="text1"/>
        </w:rPr>
        <w:t>will not provide attendees’ contact information to any Participan</w:t>
      </w:r>
      <w:r w:rsidRPr="00476018">
        <w:rPr>
          <w:color w:val="000000" w:themeColor="text1"/>
        </w:rPr>
        <w:t>t</w:t>
      </w:r>
      <w:r w:rsidR="007B05DF" w:rsidRPr="007B05DF">
        <w:rPr>
          <w:color w:val="000000" w:themeColor="text1"/>
        </w:rPr>
        <w:t xml:space="preserve">. </w:t>
      </w:r>
    </w:p>
    <w:p w14:paraId="0A99E66C" w14:textId="441527A3" w:rsidR="00CE6FBF" w:rsidRPr="00000BBF" w:rsidRDefault="00CE6FBF" w:rsidP="00CE6FBF">
      <w:pPr>
        <w:ind w:right="-720"/>
      </w:pPr>
    </w:p>
    <w:p w14:paraId="6022E0F7" w14:textId="38414EA9" w:rsidR="0077076B" w:rsidRPr="00000BBF" w:rsidRDefault="0077076B" w:rsidP="0077076B">
      <w:pPr>
        <w:ind w:right="-720"/>
        <w:rPr>
          <w:u w:val="single"/>
        </w:rPr>
      </w:pPr>
      <w:r w:rsidRPr="00000BBF">
        <w:rPr>
          <w:u w:val="single"/>
        </w:rPr>
        <w:t>Exhibitor Space and Equipment</w:t>
      </w:r>
    </w:p>
    <w:p w14:paraId="425C0756" w14:textId="07F90D7A" w:rsidR="0077076B" w:rsidRPr="00000BBF" w:rsidRDefault="0077076B" w:rsidP="0077076B">
      <w:pPr>
        <w:ind w:right="-720"/>
      </w:pPr>
      <w:r w:rsidRPr="00000BBF">
        <w:t xml:space="preserve">AAHHE strives to produce </w:t>
      </w:r>
      <w:r w:rsidRPr="00E23B99">
        <w:rPr>
          <w:color w:val="000000" w:themeColor="text1"/>
        </w:rPr>
        <w:t>professionally designed and coordinated exhibits</w:t>
      </w:r>
      <w:r w:rsidRPr="00E30CC8">
        <w:rPr>
          <w:color w:val="000000" w:themeColor="text1"/>
        </w:rPr>
        <w:t xml:space="preserve">. </w:t>
      </w:r>
      <w:r w:rsidR="001F6E78" w:rsidRPr="00E30CC8">
        <w:rPr>
          <w:color w:val="000000" w:themeColor="text1"/>
        </w:rPr>
        <w:t xml:space="preserve">AAHHE is limiting the number of </w:t>
      </w:r>
      <w:r w:rsidR="00D60DC5" w:rsidRPr="00E30CC8">
        <w:rPr>
          <w:color w:val="000000" w:themeColor="text1"/>
        </w:rPr>
        <w:t xml:space="preserve">Participants in the Exhibitor Program </w:t>
      </w:r>
      <w:r w:rsidR="001F6E78" w:rsidRPr="00E30CC8">
        <w:rPr>
          <w:color w:val="000000" w:themeColor="text1"/>
        </w:rPr>
        <w:t>to 10 only.</w:t>
      </w:r>
      <w:r w:rsidRPr="00E30CC8">
        <w:rPr>
          <w:color w:val="000000" w:themeColor="text1"/>
        </w:rPr>
        <w:t xml:space="preserve"> </w:t>
      </w:r>
      <w:r w:rsidRPr="00E30CC8">
        <w:t xml:space="preserve">AAHHE will provide a 6-foot table and two chairs.  </w:t>
      </w:r>
      <w:r w:rsidR="003B6107" w:rsidRPr="00E30CC8">
        <w:t>Participants</w:t>
      </w:r>
      <w:r w:rsidRPr="00E30CC8">
        <w:t xml:space="preserve"> can use the 6” space behind the table. No additional exhibition equipment including lighting, audio visual, </w:t>
      </w:r>
      <w:r w:rsidR="00CB607D" w:rsidRPr="00E30CC8">
        <w:t>Wi-Fi</w:t>
      </w:r>
      <w:r w:rsidR="00DE3BEE" w:rsidRPr="00E30CC8">
        <w:t xml:space="preserve">, </w:t>
      </w:r>
      <w:r w:rsidRPr="00E30CC8">
        <w:t>or internet service will be provided.</w:t>
      </w:r>
      <w:r w:rsidRPr="00000BBF">
        <w:t xml:space="preserve"> </w:t>
      </w:r>
    </w:p>
    <w:p w14:paraId="1797DC98" w14:textId="77777777" w:rsidR="00720F14" w:rsidRPr="00000BBF" w:rsidRDefault="00720F14" w:rsidP="00CE6FBF">
      <w:pPr>
        <w:ind w:right="-720"/>
        <w:rPr>
          <w:b/>
          <w:u w:val="single"/>
        </w:rPr>
      </w:pPr>
    </w:p>
    <w:p w14:paraId="0449FB45" w14:textId="7D533335" w:rsidR="00526741" w:rsidRPr="00000BBF" w:rsidRDefault="005350B7" w:rsidP="00CE6FBF">
      <w:pPr>
        <w:ind w:right="-720"/>
        <w:rPr>
          <w:bCs/>
          <w:u w:val="single"/>
        </w:rPr>
      </w:pPr>
      <w:r w:rsidRPr="00000BBF">
        <w:rPr>
          <w:bCs/>
          <w:u w:val="single"/>
        </w:rPr>
        <w:t xml:space="preserve">Fire Protection </w:t>
      </w:r>
    </w:p>
    <w:p w14:paraId="339D5ED5" w14:textId="4D5735E8" w:rsidR="00444583" w:rsidRDefault="00526741" w:rsidP="00CE6FBF">
      <w:pPr>
        <w:ind w:right="-720"/>
      </w:pPr>
      <w:r w:rsidRPr="00000BBF">
        <w:t xml:space="preserve">Exhibits may not have </w:t>
      </w:r>
      <w:r w:rsidR="00EA1C2B" w:rsidRPr="00000BBF">
        <w:t xml:space="preserve">a </w:t>
      </w:r>
      <w:r w:rsidRPr="00000BBF">
        <w:t xml:space="preserve">closed ceiling.  </w:t>
      </w:r>
      <w:r w:rsidR="00444583" w:rsidRPr="00A9704D">
        <w:rPr>
          <w:color w:val="000000" w:themeColor="text1"/>
        </w:rPr>
        <w:t xml:space="preserve">All materials used in decoration must be flameproof. </w:t>
      </w:r>
    </w:p>
    <w:p w14:paraId="76E790E0" w14:textId="77777777" w:rsidR="00444583" w:rsidRDefault="00444583" w:rsidP="00CE6FBF">
      <w:pPr>
        <w:ind w:right="-720"/>
      </w:pPr>
    </w:p>
    <w:p w14:paraId="25393233" w14:textId="374BED9E" w:rsidR="00526741" w:rsidRPr="00000BBF" w:rsidRDefault="00526741" w:rsidP="00CE6FBF">
      <w:pPr>
        <w:ind w:right="-720"/>
      </w:pPr>
      <w:r w:rsidRPr="00000BBF">
        <w:t xml:space="preserve">Electrical wiring must conform to </w:t>
      </w:r>
      <w:r w:rsidR="00EA1C2B" w:rsidRPr="00000BBF">
        <w:t>N</w:t>
      </w:r>
      <w:r w:rsidRPr="00000BBF">
        <w:t xml:space="preserve">ational Electrical Code </w:t>
      </w:r>
      <w:r w:rsidR="00EA1C2B" w:rsidRPr="00000BBF">
        <w:t>S</w:t>
      </w:r>
      <w:r w:rsidRPr="00000BBF">
        <w:t>afety Rules.  If inspection indicate</w:t>
      </w:r>
      <w:r w:rsidR="00EA1C2B" w:rsidRPr="00000BBF">
        <w:t>s</w:t>
      </w:r>
      <w:r w:rsidRPr="00000BBF">
        <w:t xml:space="preserve"> that any exhibitor has neglected to comply with these regulations or otherwise incurs fire hazards, AAHHE reserves the right to cancel </w:t>
      </w:r>
      <w:proofErr w:type="gramStart"/>
      <w:r w:rsidRPr="00000BBF">
        <w:t>all</w:t>
      </w:r>
      <w:proofErr w:type="gramEnd"/>
      <w:r w:rsidRPr="00000BBF">
        <w:t xml:space="preserve"> or such part of the exhibit as may be out of compliance.  Exhibits must comply with city fire regulations.</w:t>
      </w:r>
    </w:p>
    <w:p w14:paraId="40DBFB95" w14:textId="77777777" w:rsidR="00444583" w:rsidRDefault="00444583" w:rsidP="00444583">
      <w:pPr>
        <w:ind w:right="-720"/>
        <w:rPr>
          <w:color w:val="000000" w:themeColor="text1"/>
        </w:rPr>
      </w:pPr>
    </w:p>
    <w:p w14:paraId="2D9DE86C" w14:textId="62809EBE" w:rsidR="00444583" w:rsidRPr="00A9704D" w:rsidRDefault="00444583" w:rsidP="00444583">
      <w:pPr>
        <w:ind w:right="-720"/>
        <w:rPr>
          <w:color w:val="000000" w:themeColor="text1"/>
        </w:rPr>
      </w:pPr>
      <w:r w:rsidRPr="00A9704D">
        <w:rPr>
          <w:color w:val="000000" w:themeColor="text1"/>
        </w:rPr>
        <w:lastRenderedPageBreak/>
        <w:t>Combustible materials or explosives are not permitted in the Exhibit Area</w:t>
      </w:r>
      <w:r w:rsidRPr="00E30CC8">
        <w:rPr>
          <w:color w:val="000000" w:themeColor="text1"/>
        </w:rPr>
        <w:t>. Use of propane, butane or other combustible bottled gas is prohibited. Helium balloons are not permitted.</w:t>
      </w:r>
      <w:r w:rsidRPr="007B05DF">
        <w:rPr>
          <w:color w:val="000000" w:themeColor="text1"/>
        </w:rPr>
        <w:t xml:space="preserve"> </w:t>
      </w:r>
    </w:p>
    <w:p w14:paraId="5AAA4381" w14:textId="77777777" w:rsidR="005350B7" w:rsidRPr="00000BBF" w:rsidRDefault="005350B7" w:rsidP="00CE6FBF">
      <w:pPr>
        <w:ind w:right="-720"/>
        <w:rPr>
          <w:b/>
          <w:u w:val="single"/>
        </w:rPr>
      </w:pPr>
    </w:p>
    <w:p w14:paraId="4D64C4B9" w14:textId="77777777" w:rsidR="009E451A" w:rsidRDefault="009E451A" w:rsidP="009118BE">
      <w:pPr>
        <w:ind w:right="-720"/>
        <w:rPr>
          <w:bCs/>
          <w:u w:val="single"/>
        </w:rPr>
      </w:pPr>
    </w:p>
    <w:p w14:paraId="62DA6FC1" w14:textId="77777777" w:rsidR="009E451A" w:rsidRDefault="009E451A" w:rsidP="009118BE">
      <w:pPr>
        <w:ind w:right="-720"/>
        <w:rPr>
          <w:bCs/>
          <w:u w:val="single"/>
        </w:rPr>
      </w:pPr>
    </w:p>
    <w:p w14:paraId="41F9341C" w14:textId="2DDBC327" w:rsidR="009118BE" w:rsidRPr="00000BBF" w:rsidRDefault="009118BE" w:rsidP="009118BE">
      <w:pPr>
        <w:ind w:right="-720"/>
        <w:rPr>
          <w:bCs/>
        </w:rPr>
      </w:pPr>
      <w:r w:rsidRPr="00000BBF">
        <w:rPr>
          <w:bCs/>
          <w:u w:val="single"/>
        </w:rPr>
        <w:t xml:space="preserve">Security </w:t>
      </w:r>
    </w:p>
    <w:p w14:paraId="1050EC7E" w14:textId="2C065F24" w:rsidR="009118BE" w:rsidRPr="00000BBF" w:rsidRDefault="009118BE" w:rsidP="009118BE">
      <w:pPr>
        <w:ind w:right="-720"/>
        <w:rPr>
          <w:b/>
          <w:u w:val="single"/>
        </w:rPr>
      </w:pPr>
      <w:r w:rsidRPr="00000BBF">
        <w:t xml:space="preserve">The exhibitor is solely responsible for their own exhibit materials and should insure the exhibit against </w:t>
      </w:r>
      <w:r>
        <w:t xml:space="preserve">loss, theft, </w:t>
      </w:r>
      <w:proofErr w:type="gramStart"/>
      <w:r w:rsidRPr="00000BBF">
        <w:t>damage</w:t>
      </w:r>
      <w:proofErr w:type="gramEnd"/>
      <w:r>
        <w:t xml:space="preserve"> or destruction of goods</w:t>
      </w:r>
      <w:r w:rsidRPr="00000BBF">
        <w:t>.</w:t>
      </w:r>
    </w:p>
    <w:p w14:paraId="4B2CE21B" w14:textId="77777777" w:rsidR="00526741" w:rsidRPr="00000BBF" w:rsidRDefault="00526741" w:rsidP="00CE6FBF">
      <w:pPr>
        <w:ind w:right="-720"/>
      </w:pPr>
    </w:p>
    <w:p w14:paraId="393BD687" w14:textId="5568EBC2" w:rsidR="00526741" w:rsidRPr="00000BBF" w:rsidRDefault="00F04C5E" w:rsidP="00CE6FBF">
      <w:pPr>
        <w:ind w:right="-720"/>
        <w:rPr>
          <w:bCs/>
        </w:rPr>
      </w:pPr>
      <w:r>
        <w:rPr>
          <w:bCs/>
          <w:u w:val="single"/>
        </w:rPr>
        <w:t xml:space="preserve">Waiver of </w:t>
      </w:r>
      <w:r w:rsidR="00526741" w:rsidRPr="00000BBF">
        <w:rPr>
          <w:bCs/>
          <w:u w:val="single"/>
        </w:rPr>
        <w:t>L</w:t>
      </w:r>
      <w:r w:rsidR="001429EF" w:rsidRPr="00000BBF">
        <w:rPr>
          <w:bCs/>
          <w:u w:val="single"/>
        </w:rPr>
        <w:t xml:space="preserve">iability and Insurance </w:t>
      </w:r>
    </w:p>
    <w:p w14:paraId="03BB33F3" w14:textId="12C17E0E" w:rsidR="00CB0B1F" w:rsidRPr="00CB0B1F" w:rsidRDefault="0076383A" w:rsidP="00CB0B1F">
      <w:pPr>
        <w:ind w:right="-720"/>
        <w:rPr>
          <w:color w:val="000000" w:themeColor="text1"/>
        </w:rPr>
      </w:pPr>
      <w:r>
        <w:rPr>
          <w:color w:val="000000" w:themeColor="text1"/>
        </w:rPr>
        <w:t xml:space="preserve">TO THE GREATEST EXTENT PERMITTED BY LAW, </w:t>
      </w:r>
      <w:r w:rsidR="00F04C5E" w:rsidRPr="00E23B99">
        <w:rPr>
          <w:color w:val="000000" w:themeColor="text1"/>
        </w:rPr>
        <w:t xml:space="preserve">PARTICIPANT AGREES TO MAKE NO CLAIM FOR ANY REASON WHATSOEVER </w:t>
      </w:r>
      <w:r w:rsidR="00F04C5E">
        <w:rPr>
          <w:color w:val="000000" w:themeColor="text1"/>
        </w:rPr>
        <w:t xml:space="preserve">AND HEREBY WAIVES ANY CLAIM </w:t>
      </w:r>
      <w:r w:rsidR="00F04C5E" w:rsidRPr="00E23B99">
        <w:rPr>
          <w:color w:val="000000" w:themeColor="text1"/>
        </w:rPr>
        <w:t>AGAINST AAHHE</w:t>
      </w:r>
      <w:r w:rsidR="00642F11" w:rsidRPr="00D73CC4">
        <w:rPr>
          <w:color w:val="000000" w:themeColor="text1"/>
        </w:rPr>
        <w:t xml:space="preserve">, THE WASHINGTON UNIVERSITY AND </w:t>
      </w:r>
      <w:r w:rsidR="00F04C5E" w:rsidRPr="00D73CC4">
        <w:rPr>
          <w:color w:val="000000" w:themeColor="text1"/>
        </w:rPr>
        <w:t xml:space="preserve">ITS </w:t>
      </w:r>
      <w:r w:rsidR="00642F11" w:rsidRPr="00D73CC4">
        <w:rPr>
          <w:color w:val="000000" w:themeColor="text1"/>
        </w:rPr>
        <w:t xml:space="preserve">TRUSTEES, </w:t>
      </w:r>
      <w:r w:rsidR="00F04C5E" w:rsidRPr="00D73CC4">
        <w:rPr>
          <w:color w:val="000000" w:themeColor="text1"/>
        </w:rPr>
        <w:t xml:space="preserve">OFFICERS </w:t>
      </w:r>
      <w:r w:rsidR="00642F11" w:rsidRPr="00D73CC4">
        <w:rPr>
          <w:color w:val="000000" w:themeColor="text1"/>
        </w:rPr>
        <w:t xml:space="preserve">AND </w:t>
      </w:r>
      <w:r w:rsidR="00F04C5E" w:rsidRPr="00D73CC4">
        <w:rPr>
          <w:color w:val="000000" w:themeColor="text1"/>
        </w:rPr>
        <w:t xml:space="preserve">EMPLOYEES, </w:t>
      </w:r>
      <w:r w:rsidR="00F04C5E" w:rsidRPr="00CB0B1F">
        <w:rPr>
          <w:color w:val="000000" w:themeColor="text1"/>
        </w:rPr>
        <w:t>AMC SOURCE</w:t>
      </w:r>
      <w:r w:rsidR="00F04C5E" w:rsidRPr="007B05DF">
        <w:rPr>
          <w:color w:val="000000" w:themeColor="text1"/>
        </w:rPr>
        <w:t xml:space="preserve">, INCLUDING EACH </w:t>
      </w:r>
      <w:r w:rsidR="00F04C5E">
        <w:rPr>
          <w:color w:val="000000" w:themeColor="text1"/>
        </w:rPr>
        <w:t xml:space="preserve">OF THE FORGOING’S </w:t>
      </w:r>
      <w:r w:rsidR="00F04C5E" w:rsidRPr="007B05DF">
        <w:rPr>
          <w:color w:val="000000" w:themeColor="text1"/>
        </w:rPr>
        <w:t xml:space="preserve">AGENTS, </w:t>
      </w:r>
      <w:r w:rsidR="00F04C5E" w:rsidRPr="00CB0B1F">
        <w:rPr>
          <w:color w:val="000000" w:themeColor="text1"/>
        </w:rPr>
        <w:t xml:space="preserve">CONTRACTORS, </w:t>
      </w:r>
      <w:r w:rsidR="00F04C5E" w:rsidRPr="007B05DF">
        <w:rPr>
          <w:color w:val="000000" w:themeColor="text1"/>
        </w:rPr>
        <w:t xml:space="preserve">EMPLOYEES, OWNERS, MANAGERS, OFFICERS OR DIRECTORS, SUBSIDIARIES AND AFFILIATES (HEREINAFTER THE “RELEASED PARTIES”) FOR LOSS, THEFT, DAMAGE, OR DESTRUCTION OF GOODS; NOR FOR ANY INJURY, INCLUDING DEATH, TO </w:t>
      </w:r>
      <w:r w:rsidR="00F04C5E" w:rsidRPr="00CB0B1F">
        <w:rPr>
          <w:color w:val="000000" w:themeColor="text1"/>
        </w:rPr>
        <w:t>THEMSELVES</w:t>
      </w:r>
      <w:r w:rsidR="00F04C5E" w:rsidRPr="007B05DF">
        <w:rPr>
          <w:color w:val="000000" w:themeColor="text1"/>
        </w:rPr>
        <w:t xml:space="preserve">, EMPLOYEES, AGENTS OR REPRESENTATIVES; NOR FOR ANY DAMAGE OF ANY NATURE, INCLUDING DAMAGE TO ITS BUSINESS FOR FAILURE TO PROVIDE THE EXHIBITOR PROGRAM OR TO HOLD THE ANNUAL CONFERENCE AS SCHEDULED; NOR FOR ANY ACTION OR OMISSION OF THE RELEASED PARTIES. </w:t>
      </w:r>
      <w:r w:rsidR="00F04C5E" w:rsidRPr="00CB0B1F">
        <w:rPr>
          <w:color w:val="000000" w:themeColor="text1"/>
        </w:rPr>
        <w:t xml:space="preserve">PARTICIPANT AGREES TO DEFEND, INDEMNIFY AND HOLD HARMLESS THE RELEASED PARTIES FOR ANY DAMAGES OR CHARGES IMPOSED FOR VIOLATION OF ANY LAW OR ORDINANCES. PARTICIPANT SHALL AT ALL TIMES PROTECT AND HOLD HARMLESS THE RELEASED PARTIES AGAINST AND FROM ALL LOSS, COST, OR LIABILITY ARISING FROM OR BY REASON OF THE EXHIBITOR’S OCCUPANCY AND USE OF THE EXHIBITION PREMISES OR ANY PART THEREOF.  </w:t>
      </w:r>
      <w:r>
        <w:rPr>
          <w:color w:val="000000" w:themeColor="text1"/>
        </w:rPr>
        <w:t xml:space="preserve">THE TOTAL LIABILITY OF </w:t>
      </w:r>
      <w:r w:rsidR="00C411B9">
        <w:rPr>
          <w:color w:val="000000" w:themeColor="text1"/>
        </w:rPr>
        <w:t xml:space="preserve">THE </w:t>
      </w:r>
      <w:r>
        <w:rPr>
          <w:color w:val="000000" w:themeColor="text1"/>
        </w:rPr>
        <w:t>RELEASED PARTIES TO EACH PARTICIPANT SHALL NOT EXCEED THE DEPOSIT PAID BY PARTICIPANT.</w:t>
      </w:r>
    </w:p>
    <w:p w14:paraId="4B7F1098" w14:textId="232A0783" w:rsidR="00F821EE" w:rsidRPr="00CB0B1F" w:rsidRDefault="00F821EE" w:rsidP="00F821EE">
      <w:pPr>
        <w:autoSpaceDE w:val="0"/>
        <w:autoSpaceDN w:val="0"/>
        <w:adjustRightInd w:val="0"/>
        <w:spacing w:after="100" w:line="221" w:lineRule="atLeast"/>
        <w:rPr>
          <w:color w:val="000000" w:themeColor="text1"/>
        </w:rPr>
      </w:pPr>
    </w:p>
    <w:p w14:paraId="31083063" w14:textId="77777777" w:rsidR="009E451A" w:rsidRDefault="00F821EE" w:rsidP="009E451A">
      <w:pPr>
        <w:ind w:right="-720"/>
        <w:rPr>
          <w:color w:val="000000" w:themeColor="text1"/>
        </w:rPr>
      </w:pPr>
      <w:r w:rsidRPr="007B05DF">
        <w:rPr>
          <w:color w:val="000000" w:themeColor="text1"/>
        </w:rPr>
        <w:t xml:space="preserve">Participant is solely responsible for their own material/products for the Exhibitor Program and shall, as it deems necessary, insure products from loss or damage from any cause whatsoever. It is understood that, as applicable, all property of Participant is in their care, custody, and control in transit to, or from, or within the confines of the Exhibitor Program. The Released Parties shall bear no responsibility for the safety of the </w:t>
      </w:r>
      <w:r w:rsidR="00B74CC6">
        <w:rPr>
          <w:color w:val="000000" w:themeColor="text1"/>
        </w:rPr>
        <w:t>Participants</w:t>
      </w:r>
      <w:r w:rsidRPr="007B05DF">
        <w:rPr>
          <w:color w:val="000000" w:themeColor="text1"/>
        </w:rPr>
        <w:t xml:space="preserve">, their personnel, employees, agents or representatives or personal property. The Released Parties are not liable for any loss sustained by participant </w:t>
      </w:r>
      <w:proofErr w:type="gramStart"/>
      <w:r w:rsidRPr="007B05DF">
        <w:rPr>
          <w:color w:val="000000" w:themeColor="text1"/>
        </w:rPr>
        <w:t>as a result of</w:t>
      </w:r>
      <w:proofErr w:type="gramEnd"/>
      <w:r w:rsidRPr="007B05DF">
        <w:rPr>
          <w:color w:val="000000" w:themeColor="text1"/>
        </w:rPr>
        <w:t xml:space="preserve"> Participant’s access of the Exhibit Program or any virtual or physical space in which the Annual Conference is held, or as a result of any failure of utilities, breakdowns, software errors, incomplete or inaccurate transfer of information. </w:t>
      </w:r>
      <w:r w:rsidR="00822C37" w:rsidRPr="00CB0B1F">
        <w:rPr>
          <w:color w:val="000000" w:themeColor="text1"/>
        </w:rPr>
        <w:t>The Released Parties will use reasonable care and take security measures to protect the Participants’ property in the Exhibit Hall from such loss. No responsibility is assumed for unpacked materials left in the exhibit area after the closing hour of the exhibit.</w:t>
      </w:r>
    </w:p>
    <w:p w14:paraId="6982657B" w14:textId="77777777" w:rsidR="009E451A" w:rsidRDefault="009E451A" w:rsidP="009E451A">
      <w:pPr>
        <w:ind w:right="-720"/>
        <w:rPr>
          <w:color w:val="000000" w:themeColor="text1"/>
        </w:rPr>
      </w:pPr>
    </w:p>
    <w:p w14:paraId="505F6A2E" w14:textId="22351564" w:rsidR="00F821EE" w:rsidRPr="007B05DF" w:rsidRDefault="00F821EE" w:rsidP="009E451A">
      <w:pPr>
        <w:ind w:right="-720"/>
        <w:rPr>
          <w:color w:val="000000" w:themeColor="text1"/>
        </w:rPr>
      </w:pPr>
      <w:r w:rsidRPr="007B05DF">
        <w:rPr>
          <w:color w:val="000000" w:themeColor="text1"/>
        </w:rPr>
        <w:t xml:space="preserve">Participant agrees to defend, indemnify, and hold harmless the Released Parties for any losses, costs, damages, liability, charges, fees, or expenses (including, but not limited to, attorney’s fees and court costs) arising from or out of or by reason of Participant’s participation in the Exhibitor Program. This </w:t>
      </w:r>
      <w:proofErr w:type="gramStart"/>
      <w:r w:rsidRPr="007B05DF">
        <w:rPr>
          <w:color w:val="000000" w:themeColor="text1"/>
        </w:rPr>
        <w:t>includes, but</w:t>
      </w:r>
      <w:proofErr w:type="gramEnd"/>
      <w:r w:rsidRPr="007B05DF">
        <w:rPr>
          <w:color w:val="000000" w:themeColor="text1"/>
        </w:rPr>
        <w:t xml:space="preserve"> is not limited to any claims of </w:t>
      </w:r>
      <w:r w:rsidR="00C411B9">
        <w:rPr>
          <w:color w:val="000000" w:themeColor="text1"/>
        </w:rPr>
        <w:t xml:space="preserve">intellectual property </w:t>
      </w:r>
      <w:r w:rsidRPr="007B05DF">
        <w:rPr>
          <w:color w:val="000000" w:themeColor="text1"/>
        </w:rPr>
        <w:t xml:space="preserve">infringement, </w:t>
      </w:r>
      <w:r w:rsidR="00C411B9">
        <w:rPr>
          <w:color w:val="000000" w:themeColor="text1"/>
        </w:rPr>
        <w:t xml:space="preserve">fraud, misrepresentation, false advertising, </w:t>
      </w:r>
      <w:r w:rsidRPr="007B05DF">
        <w:rPr>
          <w:color w:val="000000" w:themeColor="text1"/>
        </w:rPr>
        <w:t xml:space="preserve">data security and data privacy claims, or violations of any law or ordinance. </w:t>
      </w:r>
    </w:p>
    <w:p w14:paraId="166A3E71" w14:textId="77777777" w:rsidR="009E451A" w:rsidRDefault="009E451A" w:rsidP="00CE6FBF">
      <w:pPr>
        <w:ind w:right="-720"/>
      </w:pPr>
    </w:p>
    <w:p w14:paraId="019D2C49" w14:textId="4A7C1CD0" w:rsidR="009118BE" w:rsidRDefault="00526741" w:rsidP="00CE6FBF">
      <w:pPr>
        <w:ind w:right="-720"/>
      </w:pPr>
      <w:r w:rsidRPr="00000BBF">
        <w:lastRenderedPageBreak/>
        <w:t xml:space="preserve">AAHHE may </w:t>
      </w:r>
      <w:r w:rsidR="00C411B9">
        <w:t xml:space="preserve">but is not required </w:t>
      </w:r>
      <w:r w:rsidRPr="00000BBF">
        <w:t xml:space="preserve">to request a certificate of insurance from the </w:t>
      </w:r>
      <w:r w:rsidR="007B395C">
        <w:t>Participant</w:t>
      </w:r>
      <w:r w:rsidR="00C411B9">
        <w:t xml:space="preserve"> in compliance with these Rules and Regulations</w:t>
      </w:r>
      <w:r w:rsidRPr="00000BBF">
        <w:t xml:space="preserve">.  </w:t>
      </w:r>
    </w:p>
    <w:p w14:paraId="1C661968" w14:textId="48D9003A" w:rsidR="004B30F8" w:rsidRPr="00D44101" w:rsidRDefault="004B30F8" w:rsidP="00D167AA">
      <w:pPr>
        <w:ind w:right="-720"/>
        <w:rPr>
          <w:color w:val="000000" w:themeColor="text1"/>
          <w:highlight w:val="yellow"/>
          <w:u w:val="single"/>
        </w:rPr>
      </w:pPr>
    </w:p>
    <w:p w14:paraId="1C56B095" w14:textId="437094C2" w:rsidR="00D167AA" w:rsidRDefault="00D167AA" w:rsidP="00D167AA">
      <w:pPr>
        <w:ind w:right="-720"/>
        <w:rPr>
          <w:color w:val="000000" w:themeColor="text1"/>
        </w:rPr>
      </w:pPr>
      <w:r w:rsidRPr="00005DD3">
        <w:rPr>
          <w:color w:val="000000" w:themeColor="text1"/>
        </w:rPr>
        <w:t xml:space="preserve">Participants shall </w:t>
      </w:r>
      <w:proofErr w:type="gramStart"/>
      <w:r w:rsidRPr="00005DD3">
        <w:rPr>
          <w:color w:val="000000" w:themeColor="text1"/>
        </w:rPr>
        <w:t>carry, and</w:t>
      </w:r>
      <w:proofErr w:type="gramEnd"/>
      <w:r w:rsidRPr="00005DD3">
        <w:rPr>
          <w:color w:val="000000" w:themeColor="text1"/>
        </w:rPr>
        <w:t xml:space="preserve"> shall require any of its independent contractors to carry, $1 million in commercial general liability insurance to cover against damage and loss and liability insurance against injury to the person and property of others related to participation in the Exhibitor Program. </w:t>
      </w:r>
      <w:r w:rsidR="004B30F8" w:rsidRPr="00005DD3">
        <w:rPr>
          <w:color w:val="000000" w:themeColor="text1"/>
        </w:rPr>
        <w:t>AAHHE</w:t>
      </w:r>
      <w:r w:rsidRPr="00005DD3">
        <w:rPr>
          <w:color w:val="000000" w:themeColor="text1"/>
        </w:rPr>
        <w:t xml:space="preserve"> shall not be obligated to carry any insurance for the benefit of the Participant.</w:t>
      </w:r>
    </w:p>
    <w:p w14:paraId="5107A573" w14:textId="2D6317DA" w:rsidR="001F6E78" w:rsidRDefault="001F6E78" w:rsidP="00D167AA">
      <w:pPr>
        <w:ind w:right="-720"/>
        <w:rPr>
          <w:color w:val="000000" w:themeColor="text1"/>
        </w:rPr>
      </w:pPr>
    </w:p>
    <w:p w14:paraId="4D96CF53" w14:textId="5D07BC71" w:rsidR="001F6E78" w:rsidRPr="00E23B99" w:rsidRDefault="001F6E78" w:rsidP="00D167AA">
      <w:pPr>
        <w:ind w:right="-720"/>
        <w:rPr>
          <w:color w:val="000000" w:themeColor="text1"/>
        </w:rPr>
      </w:pPr>
      <w:r w:rsidRPr="00E23B99">
        <w:rPr>
          <w:color w:val="000000" w:themeColor="text1"/>
        </w:rPr>
        <w:t xml:space="preserve">On the Certificate of Insurance </w:t>
      </w:r>
      <w:proofErr w:type="gramStart"/>
      <w:r w:rsidRPr="00E23B99">
        <w:rPr>
          <w:color w:val="000000" w:themeColor="text1"/>
        </w:rPr>
        <w:t>Form</w:t>
      </w:r>
      <w:proofErr w:type="gramEnd"/>
      <w:r w:rsidRPr="00E23B99">
        <w:rPr>
          <w:color w:val="000000" w:themeColor="text1"/>
        </w:rPr>
        <w:t xml:space="preserve"> the following information will be required:</w:t>
      </w:r>
    </w:p>
    <w:p w14:paraId="0CD51DA9" w14:textId="22D8A057" w:rsidR="001F6E78" w:rsidRPr="00E23B99" w:rsidRDefault="001F6E78" w:rsidP="00D167AA">
      <w:pPr>
        <w:ind w:right="-720"/>
        <w:rPr>
          <w:color w:val="000000" w:themeColor="text1"/>
        </w:rPr>
      </w:pPr>
      <w:r w:rsidRPr="00E23B99">
        <w:rPr>
          <w:color w:val="000000" w:themeColor="text1"/>
        </w:rPr>
        <w:t>Minimum coverage amount</w:t>
      </w:r>
      <w:r w:rsidR="00CB607D">
        <w:rPr>
          <w:color w:val="000000" w:themeColor="text1"/>
        </w:rPr>
        <w:t>s</w:t>
      </w:r>
      <w:r w:rsidRPr="00E23B99">
        <w:rPr>
          <w:color w:val="000000" w:themeColor="text1"/>
        </w:rPr>
        <w:t xml:space="preserve"> of $1,000,000</w:t>
      </w:r>
      <w:r w:rsidR="00384E8B" w:rsidRPr="00384E8B">
        <w:rPr>
          <w:color w:val="000000" w:themeColor="text1"/>
        </w:rPr>
        <w:t xml:space="preserve"> per occurrence and $2,000,000 annual </w:t>
      </w:r>
      <w:proofErr w:type="gramStart"/>
      <w:r w:rsidR="00384E8B" w:rsidRPr="00384E8B">
        <w:rPr>
          <w:color w:val="000000" w:themeColor="text1"/>
        </w:rPr>
        <w:t>aggregate</w:t>
      </w:r>
      <w:proofErr w:type="gramEnd"/>
    </w:p>
    <w:p w14:paraId="14F67A9A" w14:textId="08680366" w:rsidR="004434E0" w:rsidRPr="00D73CC4" w:rsidRDefault="004434E0" w:rsidP="00E30CC8">
      <w:pPr>
        <w:ind w:right="-720"/>
        <w:rPr>
          <w:color w:val="000000" w:themeColor="text1"/>
        </w:rPr>
      </w:pPr>
      <w:r w:rsidRPr="00E23B99">
        <w:rPr>
          <w:color w:val="000000" w:themeColor="text1"/>
        </w:rPr>
        <w:t xml:space="preserve">Certificate Holder: </w:t>
      </w:r>
      <w:r w:rsidR="00FF31A2" w:rsidRPr="00D73CC4">
        <w:rPr>
          <w:color w:val="000000" w:themeColor="text1"/>
        </w:rPr>
        <w:t xml:space="preserve">The Washington University, </w:t>
      </w:r>
      <w:r w:rsidR="00B450DF" w:rsidRPr="00D73CC4">
        <w:rPr>
          <w:color w:val="000000" w:themeColor="text1"/>
        </w:rPr>
        <w:t>1</w:t>
      </w:r>
      <w:r w:rsidR="00FF31A2" w:rsidRPr="00D73CC4">
        <w:rPr>
          <w:color w:val="000000" w:themeColor="text1"/>
        </w:rPr>
        <w:t xml:space="preserve"> Brookings Drive, St. Louis, MO 63130</w:t>
      </w:r>
    </w:p>
    <w:p w14:paraId="6DB4317E" w14:textId="77777777" w:rsidR="00D167AA" w:rsidRPr="00D73CC4" w:rsidRDefault="00D167AA" w:rsidP="00CE6FBF">
      <w:pPr>
        <w:ind w:right="-720"/>
      </w:pPr>
    </w:p>
    <w:p w14:paraId="6C1F06D9" w14:textId="77777777" w:rsidR="00642F11" w:rsidRPr="00D73CC4" w:rsidRDefault="00E30CC8" w:rsidP="00CE6FBF">
      <w:pPr>
        <w:ind w:right="-720"/>
        <w:rPr>
          <w:u w:val="single"/>
        </w:rPr>
      </w:pPr>
      <w:r w:rsidRPr="00D73CC4">
        <w:rPr>
          <w:u w:val="single"/>
        </w:rPr>
        <w:t>Washington University St Louis,</w:t>
      </w:r>
      <w:r w:rsidR="00670B85" w:rsidRPr="00D73CC4">
        <w:rPr>
          <w:u w:val="single"/>
        </w:rPr>
        <w:t xml:space="preserve"> </w:t>
      </w:r>
      <w:r w:rsidR="005327BB" w:rsidRPr="00D73CC4">
        <w:rPr>
          <w:u w:val="single"/>
        </w:rPr>
        <w:t>Facility Use</w:t>
      </w:r>
      <w:r w:rsidR="00642F11" w:rsidRPr="00D73CC4">
        <w:rPr>
          <w:u w:val="single"/>
        </w:rPr>
        <w:t xml:space="preserve"> Terms and Conditions</w:t>
      </w:r>
    </w:p>
    <w:p w14:paraId="6F52E173" w14:textId="5F416DD2" w:rsidR="005327BB" w:rsidRPr="00D73CC4" w:rsidRDefault="00E30CC8" w:rsidP="00CE6FBF">
      <w:pPr>
        <w:ind w:right="-720"/>
        <w:rPr>
          <w:u w:val="single"/>
        </w:rPr>
      </w:pPr>
      <w:r w:rsidRPr="00D73CC4">
        <w:rPr>
          <w:u w:val="single"/>
        </w:rPr>
        <w:t xml:space="preserve"> </w:t>
      </w:r>
    </w:p>
    <w:p w14:paraId="27BC2769" w14:textId="43353B65" w:rsidR="00526741" w:rsidRPr="00D73CC4" w:rsidRDefault="00A4618A" w:rsidP="00CE6FBF">
      <w:pPr>
        <w:ind w:right="-720"/>
      </w:pPr>
      <w:r w:rsidRPr="00D73CC4">
        <w:t>Notwithstanding</w:t>
      </w:r>
      <w:r w:rsidR="00744C14" w:rsidRPr="00D73CC4">
        <w:t xml:space="preserve"> anything contained in these Rules and Regulations to the contrary, t</w:t>
      </w:r>
      <w:r w:rsidR="00642F11" w:rsidRPr="00D73CC4">
        <w:t xml:space="preserve">he following terms and conditions apply to </w:t>
      </w:r>
      <w:r w:rsidR="00633264" w:rsidRPr="00D73CC4">
        <w:t xml:space="preserve">Participants </w:t>
      </w:r>
      <w:r w:rsidR="00642F11" w:rsidRPr="00D73CC4">
        <w:t>using any University facilities:</w:t>
      </w:r>
      <w:r w:rsidR="005327BB" w:rsidRPr="00D73CC4">
        <w:t xml:space="preserve">  </w:t>
      </w:r>
    </w:p>
    <w:p w14:paraId="163B02E1" w14:textId="0D811876" w:rsidR="00B450DF" w:rsidRPr="00D73CC4" w:rsidRDefault="00B450DF" w:rsidP="00CE6FBF">
      <w:pPr>
        <w:ind w:right="-720"/>
      </w:pPr>
    </w:p>
    <w:p w14:paraId="1CEA0D6D" w14:textId="214F9DA5" w:rsidR="007A65A0" w:rsidRPr="00D73CC4" w:rsidRDefault="007A65A0" w:rsidP="00B450DF">
      <w:pPr>
        <w:pStyle w:val="ListParagraph"/>
        <w:numPr>
          <w:ilvl w:val="0"/>
          <w:numId w:val="6"/>
        </w:numPr>
        <w:ind w:right="-720"/>
      </w:pPr>
      <w:r w:rsidRPr="00D73CC4">
        <w:rPr>
          <w:szCs w:val="22"/>
        </w:rPr>
        <w:t xml:space="preserve">Participants shall comply with all applicable University policies including, but not limited to Health and Safety policies and University Space and Facility policies.  University policies are available for review at </w:t>
      </w:r>
      <w:hyperlink r:id="rId11" w:history="1">
        <w:r w:rsidRPr="00D73CC4">
          <w:rPr>
            <w:rStyle w:val="Hyperlink"/>
            <w:szCs w:val="22"/>
          </w:rPr>
          <w:t>https://wustl.edu/about/compliance-policies/</w:t>
        </w:r>
      </w:hyperlink>
    </w:p>
    <w:p w14:paraId="2C942D61" w14:textId="263A656A" w:rsidR="00B450DF" w:rsidRPr="00D73CC4" w:rsidRDefault="00B450DF" w:rsidP="00B450DF">
      <w:pPr>
        <w:pStyle w:val="ListParagraph"/>
        <w:numPr>
          <w:ilvl w:val="0"/>
          <w:numId w:val="6"/>
        </w:numPr>
        <w:ind w:right="-720"/>
      </w:pPr>
      <w:r w:rsidRPr="00D73CC4">
        <w:rPr>
          <w:szCs w:val="22"/>
        </w:rPr>
        <w:t>Any Participant</w:t>
      </w:r>
      <w:r w:rsidR="00642F11" w:rsidRPr="00D73CC4">
        <w:rPr>
          <w:szCs w:val="22"/>
        </w:rPr>
        <w:t xml:space="preserve"> </w:t>
      </w:r>
      <w:r w:rsidRPr="00D73CC4">
        <w:rPr>
          <w:szCs w:val="22"/>
        </w:rPr>
        <w:t xml:space="preserve">violating </w:t>
      </w:r>
      <w:r w:rsidR="00642F11" w:rsidRPr="00D73CC4">
        <w:rPr>
          <w:szCs w:val="22"/>
        </w:rPr>
        <w:t xml:space="preserve">any laws or University </w:t>
      </w:r>
      <w:r w:rsidRPr="00D73CC4">
        <w:rPr>
          <w:szCs w:val="22"/>
        </w:rPr>
        <w:t xml:space="preserve">policies </w:t>
      </w:r>
      <w:r w:rsidR="00642F11" w:rsidRPr="00D73CC4">
        <w:rPr>
          <w:szCs w:val="22"/>
        </w:rPr>
        <w:t>may</w:t>
      </w:r>
      <w:r w:rsidRPr="00D73CC4">
        <w:rPr>
          <w:szCs w:val="22"/>
        </w:rPr>
        <w:t xml:space="preserve"> be removed from </w:t>
      </w:r>
      <w:proofErr w:type="gramStart"/>
      <w:r w:rsidRPr="00D73CC4">
        <w:rPr>
          <w:szCs w:val="22"/>
        </w:rPr>
        <w:t>University</w:t>
      </w:r>
      <w:proofErr w:type="gramEnd"/>
      <w:r w:rsidRPr="00D73CC4">
        <w:rPr>
          <w:szCs w:val="22"/>
        </w:rPr>
        <w:t xml:space="preserve"> propert</w:t>
      </w:r>
      <w:r w:rsidR="007A65A0" w:rsidRPr="00D73CC4">
        <w:rPr>
          <w:szCs w:val="22"/>
        </w:rPr>
        <w:t>y in the sole discretion of the University</w:t>
      </w:r>
      <w:r w:rsidR="00642F11" w:rsidRPr="00D73CC4">
        <w:rPr>
          <w:szCs w:val="22"/>
        </w:rPr>
        <w:t>.</w:t>
      </w:r>
    </w:p>
    <w:p w14:paraId="3182A6B1" w14:textId="259960E7" w:rsidR="007A65A0" w:rsidRPr="00D73CC4" w:rsidRDefault="007A65A0" w:rsidP="00B450DF">
      <w:pPr>
        <w:pStyle w:val="ListParagraph"/>
        <w:numPr>
          <w:ilvl w:val="0"/>
          <w:numId w:val="6"/>
        </w:numPr>
        <w:ind w:right="-720"/>
      </w:pPr>
      <w:r w:rsidRPr="00D73CC4">
        <w:rPr>
          <w:szCs w:val="22"/>
        </w:rPr>
        <w:t>The University does not assume responsibility for loss of, or damage to, articles of personal property, which occur in its buildings or on its property. Such personal property is not covered by the University's insurance.</w:t>
      </w:r>
    </w:p>
    <w:p w14:paraId="656A8A99" w14:textId="4F96F01C" w:rsidR="00B450DF" w:rsidRPr="00D73CC4" w:rsidRDefault="00B450DF" w:rsidP="00B450DF">
      <w:pPr>
        <w:pStyle w:val="ListParagraph"/>
        <w:numPr>
          <w:ilvl w:val="0"/>
          <w:numId w:val="6"/>
        </w:numPr>
        <w:ind w:right="-720"/>
      </w:pPr>
      <w:r w:rsidRPr="00D73CC4">
        <w:rPr>
          <w:szCs w:val="22"/>
        </w:rPr>
        <w:t>University shall have complete authority to terminate any activities deemed dangerous and</w:t>
      </w:r>
      <w:r w:rsidR="007A65A0" w:rsidRPr="00D73CC4">
        <w:rPr>
          <w:szCs w:val="22"/>
        </w:rPr>
        <w:t>,</w:t>
      </w:r>
      <w:r w:rsidRPr="00D73CC4">
        <w:rPr>
          <w:szCs w:val="22"/>
        </w:rPr>
        <w:t xml:space="preserve"> at its sole discretion, remove any participant conducting themselves in a manner deemed unsafe or unacceptable to the University.</w:t>
      </w:r>
    </w:p>
    <w:p w14:paraId="30A37F4F" w14:textId="24B22205" w:rsidR="00B450DF" w:rsidRPr="00D73CC4" w:rsidRDefault="00B450DF" w:rsidP="00B450DF">
      <w:pPr>
        <w:pStyle w:val="ListParagraph"/>
        <w:numPr>
          <w:ilvl w:val="0"/>
          <w:numId w:val="6"/>
        </w:numPr>
        <w:ind w:right="-720"/>
      </w:pPr>
      <w:r w:rsidRPr="00D73CC4">
        <w:rPr>
          <w:szCs w:val="22"/>
        </w:rPr>
        <w:t xml:space="preserve">Participants may not post signs, banners, or flyers of any kind on </w:t>
      </w:r>
      <w:proofErr w:type="gramStart"/>
      <w:r w:rsidRPr="00D73CC4">
        <w:rPr>
          <w:szCs w:val="22"/>
        </w:rPr>
        <w:t>University</w:t>
      </w:r>
      <w:proofErr w:type="gramEnd"/>
      <w:r w:rsidRPr="00D73CC4">
        <w:rPr>
          <w:szCs w:val="22"/>
        </w:rPr>
        <w:t xml:space="preserve"> premises without the written permission of the University.   If the University grants permission for signs, banners or flyers, the University will specify the permitted locations for posting.  Failure to remove any signs, </w:t>
      </w:r>
      <w:proofErr w:type="gramStart"/>
      <w:r w:rsidRPr="00D73CC4">
        <w:rPr>
          <w:szCs w:val="22"/>
        </w:rPr>
        <w:t>banners</w:t>
      </w:r>
      <w:proofErr w:type="gramEnd"/>
      <w:r w:rsidRPr="00D73CC4">
        <w:rPr>
          <w:szCs w:val="22"/>
        </w:rPr>
        <w:t xml:space="preserve"> or flyers at the conclusion of the Conference may result in the assessment of a fine.</w:t>
      </w:r>
    </w:p>
    <w:p w14:paraId="60CFD1DC" w14:textId="634D1A02" w:rsidR="00B450DF" w:rsidRPr="00D73CC4" w:rsidRDefault="00B450DF" w:rsidP="00B450DF">
      <w:pPr>
        <w:pStyle w:val="ListParagraph"/>
        <w:numPr>
          <w:ilvl w:val="0"/>
          <w:numId w:val="6"/>
        </w:numPr>
        <w:ind w:right="-720"/>
      </w:pPr>
      <w:r w:rsidRPr="00D73CC4">
        <w:rPr>
          <w:szCs w:val="22"/>
        </w:rPr>
        <w:t>S</w:t>
      </w:r>
      <w:r w:rsidRPr="00D73CC4">
        <w:rPr>
          <w:color w:val="000000"/>
          <w:szCs w:val="22"/>
        </w:rPr>
        <w:t xml:space="preserve">moking and tobacco use are prohibited on </w:t>
      </w:r>
      <w:proofErr w:type="gramStart"/>
      <w:r w:rsidRPr="00D73CC4">
        <w:rPr>
          <w:color w:val="000000"/>
          <w:szCs w:val="22"/>
        </w:rPr>
        <w:t>University</w:t>
      </w:r>
      <w:proofErr w:type="gramEnd"/>
      <w:r w:rsidRPr="00D73CC4">
        <w:rPr>
          <w:color w:val="000000"/>
          <w:szCs w:val="22"/>
        </w:rPr>
        <w:t>-owned and -managed properties.</w:t>
      </w:r>
    </w:p>
    <w:p w14:paraId="1FEB9C3D" w14:textId="7123AB11" w:rsidR="00B450DF" w:rsidRPr="00D73CC4" w:rsidRDefault="00B450DF" w:rsidP="00B450DF">
      <w:pPr>
        <w:pStyle w:val="ListParagraph"/>
        <w:numPr>
          <w:ilvl w:val="0"/>
          <w:numId w:val="6"/>
        </w:numPr>
        <w:ind w:right="-720"/>
      </w:pPr>
      <w:r w:rsidRPr="00D73CC4">
        <w:rPr>
          <w:szCs w:val="22"/>
        </w:rPr>
        <w:t xml:space="preserve">The possession or use of firearms, ammunition, explosives or weapons of any sort is strictly prohibited on </w:t>
      </w:r>
      <w:proofErr w:type="gramStart"/>
      <w:r w:rsidRPr="00D73CC4">
        <w:rPr>
          <w:szCs w:val="22"/>
        </w:rPr>
        <w:t>University</w:t>
      </w:r>
      <w:proofErr w:type="gramEnd"/>
      <w:r w:rsidRPr="00D73CC4">
        <w:rPr>
          <w:szCs w:val="22"/>
        </w:rPr>
        <w:t xml:space="preserve"> property.  All guests and visitors are strictly prohibited from carrying concealed weapons on </w:t>
      </w:r>
      <w:proofErr w:type="gramStart"/>
      <w:r w:rsidRPr="00D73CC4">
        <w:rPr>
          <w:szCs w:val="22"/>
        </w:rPr>
        <w:t>University</w:t>
      </w:r>
      <w:proofErr w:type="gramEnd"/>
      <w:r w:rsidRPr="00D73CC4">
        <w:rPr>
          <w:szCs w:val="22"/>
        </w:rPr>
        <w:t xml:space="preserve"> property and may not store weapons or ammunition in vehicles parked in University parking facilities. If found, firearms, ammunition, explosives and/or weapons of any sort will be confiscated</w:t>
      </w:r>
      <w:r w:rsidR="007A65A0" w:rsidRPr="00D73CC4">
        <w:rPr>
          <w:szCs w:val="22"/>
        </w:rPr>
        <w:t>.</w:t>
      </w:r>
    </w:p>
    <w:p w14:paraId="79B70C6C" w14:textId="500AA828" w:rsidR="00000BBF" w:rsidRDefault="00000BBF" w:rsidP="00CE6FBF">
      <w:pPr>
        <w:ind w:right="-720"/>
      </w:pPr>
    </w:p>
    <w:p w14:paraId="43E1F7E6" w14:textId="020190A4" w:rsidR="00663EDA" w:rsidRPr="00663EDA" w:rsidRDefault="00663EDA" w:rsidP="00CE6FBF">
      <w:pPr>
        <w:ind w:right="-720"/>
        <w:rPr>
          <w:u w:val="single"/>
        </w:rPr>
      </w:pPr>
      <w:r w:rsidRPr="00663EDA">
        <w:rPr>
          <w:u w:val="single"/>
        </w:rPr>
        <w:t>Shipping</w:t>
      </w:r>
    </w:p>
    <w:p w14:paraId="2D17C9F5" w14:textId="77777777" w:rsidR="00663EDA" w:rsidRPr="00000BBF" w:rsidRDefault="00663EDA" w:rsidP="00663EDA">
      <w:pPr>
        <w:ind w:right="-720"/>
      </w:pPr>
      <w:r w:rsidRPr="00000BBF">
        <w:t xml:space="preserve">Shipping information will be provided to those planning on shipping items for their exhibit. </w:t>
      </w:r>
    </w:p>
    <w:p w14:paraId="1116A72B" w14:textId="77777777" w:rsidR="00663EDA" w:rsidRPr="00000BBF" w:rsidRDefault="00663EDA" w:rsidP="00CE6FBF">
      <w:pPr>
        <w:ind w:right="-720"/>
      </w:pPr>
    </w:p>
    <w:p w14:paraId="14366616" w14:textId="77777777" w:rsidR="005327BB" w:rsidRPr="00000BBF" w:rsidRDefault="005327BB" w:rsidP="00CE6FBF">
      <w:pPr>
        <w:ind w:right="-720"/>
      </w:pPr>
    </w:p>
    <w:p w14:paraId="7840B6CA" w14:textId="5E862C5C" w:rsidR="00526741" w:rsidRPr="00E23B99" w:rsidRDefault="00526741" w:rsidP="008A0F95">
      <w:pPr>
        <w:ind w:right="-720"/>
        <w:rPr>
          <w:i/>
          <w:lang w:val="pt-BR"/>
        </w:rPr>
      </w:pPr>
      <w:r w:rsidRPr="00E23B99">
        <w:rPr>
          <w:i/>
          <w:lang w:val="pt-BR"/>
        </w:rPr>
        <w:t xml:space="preserve">For </w:t>
      </w:r>
      <w:proofErr w:type="spellStart"/>
      <w:r w:rsidRPr="00E23B99">
        <w:rPr>
          <w:i/>
          <w:lang w:val="pt-BR"/>
        </w:rPr>
        <w:t>questions</w:t>
      </w:r>
      <w:proofErr w:type="spellEnd"/>
      <w:r w:rsidR="00EA1C2B" w:rsidRPr="00E23B99">
        <w:rPr>
          <w:i/>
          <w:lang w:val="pt-BR"/>
        </w:rPr>
        <w:t>,</w:t>
      </w:r>
      <w:r w:rsidRPr="00E23B99">
        <w:rPr>
          <w:i/>
          <w:lang w:val="pt-BR"/>
        </w:rPr>
        <w:t xml:space="preserve"> </w:t>
      </w:r>
      <w:proofErr w:type="spellStart"/>
      <w:r w:rsidRPr="00E23B99">
        <w:rPr>
          <w:i/>
          <w:lang w:val="pt-BR"/>
        </w:rPr>
        <w:t>contact</w:t>
      </w:r>
      <w:proofErr w:type="spellEnd"/>
      <w:r w:rsidR="008A0F95" w:rsidRPr="00E23B99">
        <w:rPr>
          <w:i/>
          <w:lang w:val="pt-BR"/>
        </w:rPr>
        <w:t xml:space="preserve"> Lucia Gutiérrez </w:t>
      </w:r>
      <w:proofErr w:type="spellStart"/>
      <w:r w:rsidR="008A0F95" w:rsidRPr="00E23B99">
        <w:rPr>
          <w:i/>
          <w:lang w:val="pt-BR"/>
        </w:rPr>
        <w:t>at</w:t>
      </w:r>
      <w:proofErr w:type="spellEnd"/>
      <w:r w:rsidR="001710E2" w:rsidRPr="00E23B99">
        <w:rPr>
          <w:i/>
          <w:lang w:val="pt-BR"/>
        </w:rPr>
        <w:t xml:space="preserve"> </w:t>
      </w:r>
      <w:hyperlink r:id="rId12" w:history="1">
        <w:r w:rsidR="001710E2" w:rsidRPr="00E23B99">
          <w:rPr>
            <w:rStyle w:val="Hyperlink"/>
            <w:i/>
            <w:lang w:val="pt-BR"/>
          </w:rPr>
          <w:t>info@aahhe.org</w:t>
        </w:r>
      </w:hyperlink>
      <w:r w:rsidR="001710E2" w:rsidRPr="00E23B99">
        <w:rPr>
          <w:i/>
          <w:lang w:val="pt-BR"/>
        </w:rPr>
        <w:t xml:space="preserve">. </w:t>
      </w:r>
    </w:p>
    <w:p w14:paraId="10297935" w14:textId="221BAD70" w:rsidR="00CC7403" w:rsidRPr="00E23B99" w:rsidRDefault="00CC7403" w:rsidP="008A0F95">
      <w:pPr>
        <w:ind w:right="-720"/>
        <w:rPr>
          <w:i/>
          <w:lang w:val="pt-BR"/>
        </w:rPr>
      </w:pPr>
    </w:p>
    <w:p w14:paraId="0EF757AC" w14:textId="77777777" w:rsidR="00CC7403" w:rsidRPr="00E23B99" w:rsidRDefault="00CC7403" w:rsidP="00CC7403">
      <w:pPr>
        <w:ind w:right="-720"/>
        <w:rPr>
          <w:lang w:val="pt-BR"/>
        </w:rPr>
      </w:pPr>
    </w:p>
    <w:p w14:paraId="6D58B994" w14:textId="77777777" w:rsidR="00CC7403" w:rsidRPr="00E23B99" w:rsidRDefault="00CC7403" w:rsidP="008A0F95">
      <w:pPr>
        <w:ind w:right="-720"/>
        <w:rPr>
          <w:i/>
          <w:lang w:val="pt-BR"/>
        </w:rPr>
      </w:pPr>
    </w:p>
    <w:sectPr w:rsidR="00CC7403" w:rsidRPr="00E23B99" w:rsidSect="009A6718">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DFD2" w14:textId="77777777" w:rsidR="00192797" w:rsidRDefault="00192797">
      <w:r>
        <w:separator/>
      </w:r>
    </w:p>
  </w:endnote>
  <w:endnote w:type="continuationSeparator" w:id="0">
    <w:p w14:paraId="74C55CFD" w14:textId="77777777" w:rsidR="00192797" w:rsidRDefault="0019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DIN 2014 Bol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6007"/>
      <w:docPartObj>
        <w:docPartGallery w:val="Page Numbers (Bottom of Page)"/>
        <w:docPartUnique/>
      </w:docPartObj>
    </w:sdtPr>
    <w:sdtEndPr>
      <w:rPr>
        <w:noProof/>
      </w:rPr>
    </w:sdtEndPr>
    <w:sdtContent>
      <w:p w14:paraId="0369A9EC" w14:textId="641315C9" w:rsidR="00B30DB8" w:rsidRDefault="00B30DB8">
        <w:pPr>
          <w:pStyle w:val="Footer"/>
          <w:jc w:val="right"/>
        </w:pPr>
        <w:r>
          <w:fldChar w:fldCharType="begin"/>
        </w:r>
        <w:r>
          <w:instrText xml:space="preserve"> PAGE   \* MERGEFORMAT </w:instrText>
        </w:r>
        <w:r>
          <w:fldChar w:fldCharType="separate"/>
        </w:r>
        <w:r w:rsidR="00D74D80">
          <w:rPr>
            <w:noProof/>
          </w:rPr>
          <w:t>6</w:t>
        </w:r>
        <w:r>
          <w:rPr>
            <w:noProof/>
          </w:rPr>
          <w:fldChar w:fldCharType="end"/>
        </w:r>
      </w:p>
    </w:sdtContent>
  </w:sdt>
  <w:p w14:paraId="07A8716B" w14:textId="77777777" w:rsidR="00F8266D" w:rsidRPr="00526741" w:rsidRDefault="00F8266D" w:rsidP="00526741">
    <w:pPr>
      <w:pStyle w:val="Footer"/>
      <w:jc w:val="center"/>
      <w:rPr>
        <w:b/>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6B06" w14:textId="77777777" w:rsidR="00192797" w:rsidRDefault="00192797">
      <w:r>
        <w:separator/>
      </w:r>
    </w:p>
  </w:footnote>
  <w:footnote w:type="continuationSeparator" w:id="0">
    <w:p w14:paraId="5CC18885" w14:textId="77777777" w:rsidR="00192797" w:rsidRDefault="0019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7030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7F7264"/>
    <w:multiLevelType w:val="hybridMultilevel"/>
    <w:tmpl w:val="8744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B71D0"/>
    <w:multiLevelType w:val="hybridMultilevel"/>
    <w:tmpl w:val="B724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D0143"/>
    <w:multiLevelType w:val="hybridMultilevel"/>
    <w:tmpl w:val="037282A0"/>
    <w:lvl w:ilvl="0" w:tplc="E83E53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4E13DD"/>
    <w:multiLevelType w:val="hybridMultilevel"/>
    <w:tmpl w:val="5276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60E85"/>
    <w:multiLevelType w:val="hybridMultilevel"/>
    <w:tmpl w:val="5518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497608">
    <w:abstractNumId w:val="0"/>
  </w:num>
  <w:num w:numId="2" w16cid:durableId="1088774370">
    <w:abstractNumId w:val="3"/>
  </w:num>
  <w:num w:numId="3" w16cid:durableId="670059859">
    <w:abstractNumId w:val="4"/>
  </w:num>
  <w:num w:numId="4" w16cid:durableId="1424185796">
    <w:abstractNumId w:val="5"/>
  </w:num>
  <w:num w:numId="5" w16cid:durableId="1299608577">
    <w:abstractNumId w:val="1"/>
  </w:num>
  <w:num w:numId="6" w16cid:durableId="1531458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FBF"/>
    <w:rsid w:val="00000BBF"/>
    <w:rsid w:val="00005DD3"/>
    <w:rsid w:val="000078A8"/>
    <w:rsid w:val="000231DE"/>
    <w:rsid w:val="00023EFA"/>
    <w:rsid w:val="0002539A"/>
    <w:rsid w:val="00025FD0"/>
    <w:rsid w:val="0003781B"/>
    <w:rsid w:val="00040EDD"/>
    <w:rsid w:val="0006363F"/>
    <w:rsid w:val="000741F8"/>
    <w:rsid w:val="000B1B49"/>
    <w:rsid w:val="000B40EF"/>
    <w:rsid w:val="000C6633"/>
    <w:rsid w:val="000D71C3"/>
    <w:rsid w:val="000E3458"/>
    <w:rsid w:val="000F0704"/>
    <w:rsid w:val="000F6696"/>
    <w:rsid w:val="00116177"/>
    <w:rsid w:val="001429EF"/>
    <w:rsid w:val="00147B99"/>
    <w:rsid w:val="0016057F"/>
    <w:rsid w:val="001710E2"/>
    <w:rsid w:val="00175D0D"/>
    <w:rsid w:val="00192797"/>
    <w:rsid w:val="001956FC"/>
    <w:rsid w:val="001A0984"/>
    <w:rsid w:val="001A0FF0"/>
    <w:rsid w:val="001A28D8"/>
    <w:rsid w:val="001B08AC"/>
    <w:rsid w:val="001B3FD8"/>
    <w:rsid w:val="001C0235"/>
    <w:rsid w:val="001D3E99"/>
    <w:rsid w:val="001D5E04"/>
    <w:rsid w:val="001E3C03"/>
    <w:rsid w:val="001F3D0A"/>
    <w:rsid w:val="001F6E78"/>
    <w:rsid w:val="00226BB2"/>
    <w:rsid w:val="00226C21"/>
    <w:rsid w:val="00231C6C"/>
    <w:rsid w:val="00235266"/>
    <w:rsid w:val="00243516"/>
    <w:rsid w:val="002525FD"/>
    <w:rsid w:val="002568B5"/>
    <w:rsid w:val="00264F4D"/>
    <w:rsid w:val="00273E68"/>
    <w:rsid w:val="002807D2"/>
    <w:rsid w:val="00282657"/>
    <w:rsid w:val="00290CDD"/>
    <w:rsid w:val="002A1536"/>
    <w:rsid w:val="002A2086"/>
    <w:rsid w:val="002A6C90"/>
    <w:rsid w:val="002A756B"/>
    <w:rsid w:val="002C1A70"/>
    <w:rsid w:val="002D72F6"/>
    <w:rsid w:val="002D76B6"/>
    <w:rsid w:val="002E35EE"/>
    <w:rsid w:val="002E41D0"/>
    <w:rsid w:val="002E445A"/>
    <w:rsid w:val="002F3D7E"/>
    <w:rsid w:val="00305C9B"/>
    <w:rsid w:val="00306E4E"/>
    <w:rsid w:val="00310DB9"/>
    <w:rsid w:val="00314188"/>
    <w:rsid w:val="00324514"/>
    <w:rsid w:val="0033724F"/>
    <w:rsid w:val="00341D92"/>
    <w:rsid w:val="00343810"/>
    <w:rsid w:val="00344E66"/>
    <w:rsid w:val="00370E1A"/>
    <w:rsid w:val="00371C3B"/>
    <w:rsid w:val="00384E8B"/>
    <w:rsid w:val="003926EA"/>
    <w:rsid w:val="003A0452"/>
    <w:rsid w:val="003B36EA"/>
    <w:rsid w:val="003B6107"/>
    <w:rsid w:val="003D2B41"/>
    <w:rsid w:val="003D67C6"/>
    <w:rsid w:val="003D7391"/>
    <w:rsid w:val="004007E8"/>
    <w:rsid w:val="00400FB5"/>
    <w:rsid w:val="004305B7"/>
    <w:rsid w:val="004434E0"/>
    <w:rsid w:val="00444583"/>
    <w:rsid w:val="004467A2"/>
    <w:rsid w:val="0045357C"/>
    <w:rsid w:val="00454457"/>
    <w:rsid w:val="00460D35"/>
    <w:rsid w:val="004630FA"/>
    <w:rsid w:val="00472CD8"/>
    <w:rsid w:val="00476018"/>
    <w:rsid w:val="00483AEF"/>
    <w:rsid w:val="00493FBD"/>
    <w:rsid w:val="004A63E9"/>
    <w:rsid w:val="004B1705"/>
    <w:rsid w:val="004B2E03"/>
    <w:rsid w:val="004B30F8"/>
    <w:rsid w:val="004B46B2"/>
    <w:rsid w:val="004B74B9"/>
    <w:rsid w:val="004C0306"/>
    <w:rsid w:val="004C31D5"/>
    <w:rsid w:val="004C7D18"/>
    <w:rsid w:val="004E701F"/>
    <w:rsid w:val="004F6A37"/>
    <w:rsid w:val="00515273"/>
    <w:rsid w:val="00526741"/>
    <w:rsid w:val="005327BB"/>
    <w:rsid w:val="005350B7"/>
    <w:rsid w:val="0053587B"/>
    <w:rsid w:val="00551BD0"/>
    <w:rsid w:val="00557D6D"/>
    <w:rsid w:val="0056605D"/>
    <w:rsid w:val="0059178C"/>
    <w:rsid w:val="005938B8"/>
    <w:rsid w:val="005B3B07"/>
    <w:rsid w:val="005C25B2"/>
    <w:rsid w:val="005D313D"/>
    <w:rsid w:val="005E5E33"/>
    <w:rsid w:val="005F0830"/>
    <w:rsid w:val="005F08CA"/>
    <w:rsid w:val="005F51C1"/>
    <w:rsid w:val="00602A18"/>
    <w:rsid w:val="006038E7"/>
    <w:rsid w:val="00630995"/>
    <w:rsid w:val="00630A70"/>
    <w:rsid w:val="00633264"/>
    <w:rsid w:val="00642F11"/>
    <w:rsid w:val="00644EB5"/>
    <w:rsid w:val="0064512F"/>
    <w:rsid w:val="00645D4F"/>
    <w:rsid w:val="00655EC7"/>
    <w:rsid w:val="00656224"/>
    <w:rsid w:val="00660D7D"/>
    <w:rsid w:val="00663EDA"/>
    <w:rsid w:val="00670B85"/>
    <w:rsid w:val="0067382E"/>
    <w:rsid w:val="006853CE"/>
    <w:rsid w:val="006A6E49"/>
    <w:rsid w:val="006B3D21"/>
    <w:rsid w:val="006B40DE"/>
    <w:rsid w:val="006C65FD"/>
    <w:rsid w:val="006D6F7F"/>
    <w:rsid w:val="006E270A"/>
    <w:rsid w:val="006F312B"/>
    <w:rsid w:val="006F5B8A"/>
    <w:rsid w:val="00700778"/>
    <w:rsid w:val="00711775"/>
    <w:rsid w:val="00720F14"/>
    <w:rsid w:val="007334F5"/>
    <w:rsid w:val="00734DBE"/>
    <w:rsid w:val="00735250"/>
    <w:rsid w:val="00737304"/>
    <w:rsid w:val="00744C14"/>
    <w:rsid w:val="0076383A"/>
    <w:rsid w:val="0077076B"/>
    <w:rsid w:val="00771407"/>
    <w:rsid w:val="007826BD"/>
    <w:rsid w:val="007854B4"/>
    <w:rsid w:val="00796F2A"/>
    <w:rsid w:val="007A65A0"/>
    <w:rsid w:val="007B05DF"/>
    <w:rsid w:val="007B06D2"/>
    <w:rsid w:val="007B1864"/>
    <w:rsid w:val="007B395C"/>
    <w:rsid w:val="007E56F4"/>
    <w:rsid w:val="007F04B7"/>
    <w:rsid w:val="00813FFF"/>
    <w:rsid w:val="00814180"/>
    <w:rsid w:val="00815B2A"/>
    <w:rsid w:val="00816846"/>
    <w:rsid w:val="00822C37"/>
    <w:rsid w:val="00827411"/>
    <w:rsid w:val="00831681"/>
    <w:rsid w:val="00833BF8"/>
    <w:rsid w:val="00845BEB"/>
    <w:rsid w:val="00847FEA"/>
    <w:rsid w:val="00862A5E"/>
    <w:rsid w:val="00865991"/>
    <w:rsid w:val="008662BB"/>
    <w:rsid w:val="00873776"/>
    <w:rsid w:val="00874ABA"/>
    <w:rsid w:val="00892A36"/>
    <w:rsid w:val="00894BA9"/>
    <w:rsid w:val="0089672E"/>
    <w:rsid w:val="008A0F95"/>
    <w:rsid w:val="008A7D39"/>
    <w:rsid w:val="008C381C"/>
    <w:rsid w:val="008D00F8"/>
    <w:rsid w:val="008E727B"/>
    <w:rsid w:val="008F0F85"/>
    <w:rsid w:val="008F6508"/>
    <w:rsid w:val="00906171"/>
    <w:rsid w:val="009118BE"/>
    <w:rsid w:val="009163BA"/>
    <w:rsid w:val="00930773"/>
    <w:rsid w:val="00934C19"/>
    <w:rsid w:val="0094130D"/>
    <w:rsid w:val="00962446"/>
    <w:rsid w:val="00973F39"/>
    <w:rsid w:val="00983EAE"/>
    <w:rsid w:val="00984FAF"/>
    <w:rsid w:val="00986082"/>
    <w:rsid w:val="00996E3A"/>
    <w:rsid w:val="009A0781"/>
    <w:rsid w:val="009A6718"/>
    <w:rsid w:val="009B691C"/>
    <w:rsid w:val="009C674D"/>
    <w:rsid w:val="009D4208"/>
    <w:rsid w:val="009E3751"/>
    <w:rsid w:val="009E451A"/>
    <w:rsid w:val="00A0545A"/>
    <w:rsid w:val="00A05B2E"/>
    <w:rsid w:val="00A06470"/>
    <w:rsid w:val="00A17482"/>
    <w:rsid w:val="00A43780"/>
    <w:rsid w:val="00A4618A"/>
    <w:rsid w:val="00A61BF2"/>
    <w:rsid w:val="00A67E1F"/>
    <w:rsid w:val="00A9388C"/>
    <w:rsid w:val="00A9704D"/>
    <w:rsid w:val="00AB17E1"/>
    <w:rsid w:val="00AB6288"/>
    <w:rsid w:val="00AC24EF"/>
    <w:rsid w:val="00AC3071"/>
    <w:rsid w:val="00AC6BB8"/>
    <w:rsid w:val="00AD040B"/>
    <w:rsid w:val="00AD2C23"/>
    <w:rsid w:val="00AD6DC1"/>
    <w:rsid w:val="00AE40AD"/>
    <w:rsid w:val="00AE64EA"/>
    <w:rsid w:val="00AF3320"/>
    <w:rsid w:val="00B02489"/>
    <w:rsid w:val="00B02692"/>
    <w:rsid w:val="00B129CB"/>
    <w:rsid w:val="00B20E18"/>
    <w:rsid w:val="00B264EE"/>
    <w:rsid w:val="00B26DCA"/>
    <w:rsid w:val="00B30DB8"/>
    <w:rsid w:val="00B374D1"/>
    <w:rsid w:val="00B40C03"/>
    <w:rsid w:val="00B450DF"/>
    <w:rsid w:val="00B51F2D"/>
    <w:rsid w:val="00B62313"/>
    <w:rsid w:val="00B64427"/>
    <w:rsid w:val="00B74CC6"/>
    <w:rsid w:val="00B82B8C"/>
    <w:rsid w:val="00B82EE1"/>
    <w:rsid w:val="00B85E73"/>
    <w:rsid w:val="00B936CD"/>
    <w:rsid w:val="00BB76B6"/>
    <w:rsid w:val="00BC2C9E"/>
    <w:rsid w:val="00BE16EB"/>
    <w:rsid w:val="00BF4B12"/>
    <w:rsid w:val="00C02BBF"/>
    <w:rsid w:val="00C13ED1"/>
    <w:rsid w:val="00C168E3"/>
    <w:rsid w:val="00C411B9"/>
    <w:rsid w:val="00C419FA"/>
    <w:rsid w:val="00C468BD"/>
    <w:rsid w:val="00C641F7"/>
    <w:rsid w:val="00C6493C"/>
    <w:rsid w:val="00C664F1"/>
    <w:rsid w:val="00C83943"/>
    <w:rsid w:val="00C94B0A"/>
    <w:rsid w:val="00CA2817"/>
    <w:rsid w:val="00CB0B1F"/>
    <w:rsid w:val="00CB56A3"/>
    <w:rsid w:val="00CB607D"/>
    <w:rsid w:val="00CC7403"/>
    <w:rsid w:val="00CD7D6A"/>
    <w:rsid w:val="00CE0B76"/>
    <w:rsid w:val="00CE0E0A"/>
    <w:rsid w:val="00CE50F9"/>
    <w:rsid w:val="00CE6FBF"/>
    <w:rsid w:val="00D050B2"/>
    <w:rsid w:val="00D137E9"/>
    <w:rsid w:val="00D167AA"/>
    <w:rsid w:val="00D1797E"/>
    <w:rsid w:val="00D21FE7"/>
    <w:rsid w:val="00D25EC7"/>
    <w:rsid w:val="00D43216"/>
    <w:rsid w:val="00D44101"/>
    <w:rsid w:val="00D46883"/>
    <w:rsid w:val="00D57D7A"/>
    <w:rsid w:val="00D608D1"/>
    <w:rsid w:val="00D60DC5"/>
    <w:rsid w:val="00D62207"/>
    <w:rsid w:val="00D66789"/>
    <w:rsid w:val="00D73CC4"/>
    <w:rsid w:val="00D74D80"/>
    <w:rsid w:val="00D9353A"/>
    <w:rsid w:val="00D95CF5"/>
    <w:rsid w:val="00DA5DB7"/>
    <w:rsid w:val="00DB257F"/>
    <w:rsid w:val="00DB74AC"/>
    <w:rsid w:val="00DD3545"/>
    <w:rsid w:val="00DE063F"/>
    <w:rsid w:val="00DE3BEE"/>
    <w:rsid w:val="00E150C6"/>
    <w:rsid w:val="00E1669F"/>
    <w:rsid w:val="00E23B99"/>
    <w:rsid w:val="00E27800"/>
    <w:rsid w:val="00E30CC8"/>
    <w:rsid w:val="00E40855"/>
    <w:rsid w:val="00E40F58"/>
    <w:rsid w:val="00E45884"/>
    <w:rsid w:val="00E5659C"/>
    <w:rsid w:val="00E642A7"/>
    <w:rsid w:val="00E70720"/>
    <w:rsid w:val="00E872A3"/>
    <w:rsid w:val="00EA11E0"/>
    <w:rsid w:val="00EA1C2B"/>
    <w:rsid w:val="00EB0EA2"/>
    <w:rsid w:val="00EB38EB"/>
    <w:rsid w:val="00EB6EE1"/>
    <w:rsid w:val="00EC3387"/>
    <w:rsid w:val="00ED262C"/>
    <w:rsid w:val="00EF4DF1"/>
    <w:rsid w:val="00F00A47"/>
    <w:rsid w:val="00F04C5E"/>
    <w:rsid w:val="00F12F41"/>
    <w:rsid w:val="00F22A84"/>
    <w:rsid w:val="00F26BB8"/>
    <w:rsid w:val="00F3225D"/>
    <w:rsid w:val="00F42473"/>
    <w:rsid w:val="00F6132F"/>
    <w:rsid w:val="00F70D18"/>
    <w:rsid w:val="00F74C89"/>
    <w:rsid w:val="00F765D9"/>
    <w:rsid w:val="00F76640"/>
    <w:rsid w:val="00F76A77"/>
    <w:rsid w:val="00F821EE"/>
    <w:rsid w:val="00F8266D"/>
    <w:rsid w:val="00F925B9"/>
    <w:rsid w:val="00F9424B"/>
    <w:rsid w:val="00FA0876"/>
    <w:rsid w:val="00FA0E6E"/>
    <w:rsid w:val="00FA6365"/>
    <w:rsid w:val="00FB4229"/>
    <w:rsid w:val="00FD636F"/>
    <w:rsid w:val="00FE2E70"/>
    <w:rsid w:val="00FE7F44"/>
    <w:rsid w:val="00FF0F75"/>
    <w:rsid w:val="00FF3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C2AFB"/>
  <w15:docId w15:val="{FA2E574F-3488-4FFC-B950-EC1EC4FA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B41"/>
    <w:rPr>
      <w:sz w:val="24"/>
      <w:szCs w:val="24"/>
    </w:rPr>
  </w:style>
  <w:style w:type="paragraph" w:styleId="Heading1">
    <w:name w:val="heading 1"/>
    <w:basedOn w:val="Normal"/>
    <w:link w:val="Heading1Char"/>
    <w:uiPriority w:val="9"/>
    <w:qFormat/>
    <w:rsid w:val="00845BE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45BE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6741"/>
    <w:pPr>
      <w:tabs>
        <w:tab w:val="center" w:pos="4320"/>
        <w:tab w:val="right" w:pos="8640"/>
      </w:tabs>
    </w:pPr>
  </w:style>
  <w:style w:type="paragraph" w:styleId="Footer">
    <w:name w:val="footer"/>
    <w:basedOn w:val="Normal"/>
    <w:link w:val="FooterChar"/>
    <w:uiPriority w:val="99"/>
    <w:rsid w:val="00526741"/>
    <w:pPr>
      <w:tabs>
        <w:tab w:val="center" w:pos="4320"/>
        <w:tab w:val="right" w:pos="8640"/>
      </w:tabs>
    </w:pPr>
  </w:style>
  <w:style w:type="paragraph" w:styleId="BalloonText">
    <w:name w:val="Balloon Text"/>
    <w:basedOn w:val="Normal"/>
    <w:semiHidden/>
    <w:rsid w:val="00EA1C2B"/>
    <w:rPr>
      <w:rFonts w:ascii="Tahoma" w:hAnsi="Tahoma" w:cs="Tahoma"/>
      <w:sz w:val="16"/>
      <w:szCs w:val="16"/>
    </w:rPr>
  </w:style>
  <w:style w:type="character" w:styleId="CommentReference">
    <w:name w:val="annotation reference"/>
    <w:basedOn w:val="DefaultParagraphFont"/>
    <w:semiHidden/>
    <w:rsid w:val="00EA1C2B"/>
    <w:rPr>
      <w:sz w:val="16"/>
      <w:szCs w:val="16"/>
    </w:rPr>
  </w:style>
  <w:style w:type="paragraph" w:styleId="CommentText">
    <w:name w:val="annotation text"/>
    <w:basedOn w:val="Normal"/>
    <w:semiHidden/>
    <w:rsid w:val="00EA1C2B"/>
    <w:rPr>
      <w:sz w:val="20"/>
      <w:szCs w:val="20"/>
    </w:rPr>
  </w:style>
  <w:style w:type="paragraph" w:styleId="CommentSubject">
    <w:name w:val="annotation subject"/>
    <w:basedOn w:val="CommentText"/>
    <w:next w:val="CommentText"/>
    <w:semiHidden/>
    <w:rsid w:val="00EA1C2B"/>
    <w:rPr>
      <w:b/>
      <w:bCs/>
    </w:rPr>
  </w:style>
  <w:style w:type="paragraph" w:styleId="ListBullet">
    <w:name w:val="List Bullet"/>
    <w:basedOn w:val="Normal"/>
    <w:rsid w:val="000E3458"/>
    <w:pPr>
      <w:numPr>
        <w:numId w:val="1"/>
      </w:numPr>
      <w:contextualSpacing/>
    </w:pPr>
  </w:style>
  <w:style w:type="character" w:customStyle="1" w:styleId="apple-style-span">
    <w:name w:val="apple-style-span"/>
    <w:basedOn w:val="DefaultParagraphFont"/>
    <w:rsid w:val="00644EB5"/>
  </w:style>
  <w:style w:type="character" w:styleId="Hyperlink">
    <w:name w:val="Hyperlink"/>
    <w:basedOn w:val="DefaultParagraphFont"/>
    <w:uiPriority w:val="99"/>
    <w:rsid w:val="00343810"/>
    <w:rPr>
      <w:color w:val="0000FF" w:themeColor="hyperlink"/>
      <w:u w:val="single"/>
    </w:rPr>
  </w:style>
  <w:style w:type="paragraph" w:styleId="ListParagraph">
    <w:name w:val="List Paragraph"/>
    <w:basedOn w:val="Normal"/>
    <w:uiPriority w:val="34"/>
    <w:qFormat/>
    <w:rsid w:val="00711775"/>
    <w:pPr>
      <w:ind w:left="720"/>
      <w:contextualSpacing/>
    </w:pPr>
  </w:style>
  <w:style w:type="character" w:customStyle="1" w:styleId="FooterChar">
    <w:name w:val="Footer Char"/>
    <w:basedOn w:val="DefaultParagraphFont"/>
    <w:link w:val="Footer"/>
    <w:uiPriority w:val="99"/>
    <w:rsid w:val="00B30DB8"/>
    <w:rPr>
      <w:sz w:val="24"/>
      <w:szCs w:val="24"/>
    </w:rPr>
  </w:style>
  <w:style w:type="character" w:customStyle="1" w:styleId="Heading1Char">
    <w:name w:val="Heading 1 Char"/>
    <w:basedOn w:val="DefaultParagraphFont"/>
    <w:link w:val="Heading1"/>
    <w:uiPriority w:val="9"/>
    <w:rsid w:val="00845BEB"/>
    <w:rPr>
      <w:b/>
      <w:bCs/>
      <w:kern w:val="36"/>
      <w:sz w:val="48"/>
      <w:szCs w:val="48"/>
    </w:rPr>
  </w:style>
  <w:style w:type="character" w:customStyle="1" w:styleId="Heading2Char">
    <w:name w:val="Heading 2 Char"/>
    <w:basedOn w:val="DefaultParagraphFont"/>
    <w:link w:val="Heading2"/>
    <w:uiPriority w:val="9"/>
    <w:rsid w:val="00845BEB"/>
    <w:rPr>
      <w:b/>
      <w:bCs/>
      <w:sz w:val="36"/>
      <w:szCs w:val="36"/>
    </w:rPr>
  </w:style>
  <w:style w:type="character" w:styleId="Strong">
    <w:name w:val="Strong"/>
    <w:basedOn w:val="DefaultParagraphFont"/>
    <w:uiPriority w:val="22"/>
    <w:qFormat/>
    <w:rsid w:val="00845BEB"/>
    <w:rPr>
      <w:b/>
      <w:bCs/>
    </w:rPr>
  </w:style>
  <w:style w:type="character" w:styleId="Emphasis">
    <w:name w:val="Emphasis"/>
    <w:basedOn w:val="DefaultParagraphFont"/>
    <w:uiPriority w:val="20"/>
    <w:qFormat/>
    <w:rsid w:val="00845BEB"/>
    <w:rPr>
      <w:i/>
      <w:iCs/>
    </w:rPr>
  </w:style>
  <w:style w:type="paragraph" w:styleId="NormalWeb">
    <w:name w:val="Normal (Web)"/>
    <w:basedOn w:val="Normal"/>
    <w:uiPriority w:val="99"/>
    <w:semiHidden/>
    <w:unhideWhenUsed/>
    <w:rsid w:val="00845BEB"/>
    <w:pPr>
      <w:spacing w:before="100" w:beforeAutospacing="1" w:after="100" w:afterAutospacing="1"/>
    </w:pPr>
  </w:style>
  <w:style w:type="character" w:customStyle="1" w:styleId="UnresolvedMention1">
    <w:name w:val="Unresolved Mention1"/>
    <w:basedOn w:val="DefaultParagraphFont"/>
    <w:uiPriority w:val="99"/>
    <w:semiHidden/>
    <w:unhideWhenUsed/>
    <w:rsid w:val="008A0F95"/>
    <w:rPr>
      <w:color w:val="605E5C"/>
      <w:shd w:val="clear" w:color="auto" w:fill="E1DFDD"/>
    </w:rPr>
  </w:style>
  <w:style w:type="character" w:styleId="FollowedHyperlink">
    <w:name w:val="FollowedHyperlink"/>
    <w:basedOn w:val="DefaultParagraphFont"/>
    <w:semiHidden/>
    <w:unhideWhenUsed/>
    <w:rsid w:val="005327BB"/>
    <w:rPr>
      <w:color w:val="800080" w:themeColor="followedHyperlink"/>
      <w:u w:val="single"/>
    </w:rPr>
  </w:style>
  <w:style w:type="paragraph" w:customStyle="1" w:styleId="Default">
    <w:name w:val="Default"/>
    <w:rsid w:val="003D2B41"/>
    <w:pPr>
      <w:autoSpaceDE w:val="0"/>
      <w:autoSpaceDN w:val="0"/>
      <w:adjustRightInd w:val="0"/>
    </w:pPr>
    <w:rPr>
      <w:rFonts w:ascii="Candara" w:hAnsi="Candara" w:cs="Candara"/>
      <w:color w:val="000000"/>
      <w:sz w:val="24"/>
      <w:szCs w:val="24"/>
    </w:rPr>
  </w:style>
  <w:style w:type="paragraph" w:customStyle="1" w:styleId="Pa3">
    <w:name w:val="Pa3"/>
    <w:basedOn w:val="Default"/>
    <w:next w:val="Default"/>
    <w:uiPriority w:val="99"/>
    <w:rsid w:val="003D2B41"/>
    <w:pPr>
      <w:spacing w:line="221" w:lineRule="atLeast"/>
    </w:pPr>
    <w:rPr>
      <w:rFonts w:cs="Times New Roman"/>
      <w:color w:val="auto"/>
    </w:rPr>
  </w:style>
  <w:style w:type="character" w:customStyle="1" w:styleId="A2">
    <w:name w:val="A2"/>
    <w:uiPriority w:val="99"/>
    <w:rsid w:val="003D2B41"/>
    <w:rPr>
      <w:rFonts w:cs="Candara"/>
      <w:color w:val="6C6E70"/>
      <w:sz w:val="18"/>
      <w:szCs w:val="18"/>
    </w:rPr>
  </w:style>
  <w:style w:type="paragraph" w:customStyle="1" w:styleId="Pa4">
    <w:name w:val="Pa4"/>
    <w:basedOn w:val="Default"/>
    <w:next w:val="Default"/>
    <w:uiPriority w:val="99"/>
    <w:rsid w:val="00CD7D6A"/>
    <w:pPr>
      <w:spacing w:line="301" w:lineRule="atLeast"/>
    </w:pPr>
    <w:rPr>
      <w:rFonts w:ascii="DIN 2014 Bold" w:hAnsi="DIN 2014 Bold" w:cs="Times New Roman"/>
      <w:color w:val="auto"/>
    </w:rPr>
  </w:style>
  <w:style w:type="character" w:customStyle="1" w:styleId="A6">
    <w:name w:val="A6"/>
    <w:uiPriority w:val="99"/>
    <w:rsid w:val="007B05DF"/>
    <w:rPr>
      <w:rFonts w:cs="Candara"/>
      <w:color w:val="6C6E70"/>
      <w:sz w:val="26"/>
      <w:szCs w:val="26"/>
    </w:rPr>
  </w:style>
  <w:style w:type="paragraph" w:styleId="Revision">
    <w:name w:val="Revision"/>
    <w:hidden/>
    <w:uiPriority w:val="99"/>
    <w:semiHidden/>
    <w:rsid w:val="00F76A77"/>
    <w:rPr>
      <w:sz w:val="24"/>
      <w:szCs w:val="24"/>
    </w:rPr>
  </w:style>
  <w:style w:type="character" w:styleId="UnresolvedMention">
    <w:name w:val="Unresolved Mention"/>
    <w:basedOn w:val="DefaultParagraphFont"/>
    <w:uiPriority w:val="99"/>
    <w:semiHidden/>
    <w:unhideWhenUsed/>
    <w:rsid w:val="00D6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86668">
      <w:bodyDiv w:val="1"/>
      <w:marLeft w:val="0"/>
      <w:marRight w:val="0"/>
      <w:marTop w:val="0"/>
      <w:marBottom w:val="0"/>
      <w:divBdr>
        <w:top w:val="none" w:sz="0" w:space="0" w:color="auto"/>
        <w:left w:val="none" w:sz="0" w:space="0" w:color="auto"/>
        <w:bottom w:val="none" w:sz="0" w:space="0" w:color="auto"/>
        <w:right w:val="none" w:sz="0" w:space="0" w:color="auto"/>
      </w:divBdr>
    </w:div>
    <w:div w:id="20961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ahh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ustl.edu/about/compliance-poli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AHHE.ORG" TargetMode="External"/><Relationship Id="rId4" Type="http://schemas.openxmlformats.org/officeDocument/2006/relationships/settings" Target="settings.xml"/><Relationship Id="rId9" Type="http://schemas.openxmlformats.org/officeDocument/2006/relationships/hyperlink" Target="https://aahhe.memberclicks.net/2024exhibitorappli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6F89-C8F3-40D7-8B5C-199AEA5B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2ND Annual Conference</vt:lpstr>
    </vt:vector>
  </TitlesOfParts>
  <Company>W. P. Carey School of Business</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Annual Conference</dc:title>
  <dc:creator>eetherid</dc:creator>
  <cp:lastModifiedBy>Lesliann Wysowski</cp:lastModifiedBy>
  <cp:revision>2</cp:revision>
  <cp:lastPrinted>2022-02-02T19:57:00Z</cp:lastPrinted>
  <dcterms:created xsi:type="dcterms:W3CDTF">2023-09-14T17:43:00Z</dcterms:created>
  <dcterms:modified xsi:type="dcterms:W3CDTF">2023-09-14T17:43:00Z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6195a7385cf865ca6eb84f573e66eb03a49f082e0f206ce1df59a2d4f8e9ee44</vt:lpwstr>
  </property>
</Properties>
</file>