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97DAB" w14:textId="77777777" w:rsidR="00B84C19" w:rsidRPr="007C2967" w:rsidRDefault="00B84C19" w:rsidP="00D355A1">
      <w:pPr>
        <w:jc w:val="center"/>
        <w:rPr>
          <w:rFonts w:cstheme="minorHAnsi"/>
        </w:rPr>
      </w:pPr>
      <w:r w:rsidRPr="007C2967">
        <w:rPr>
          <w:rFonts w:cstheme="minorHAnsi"/>
          <w:noProof/>
        </w:rPr>
        <w:drawing>
          <wp:inline distT="0" distB="0" distL="0" distR="0" wp14:anchorId="624C2CA1" wp14:editId="1F5919C5">
            <wp:extent cx="2510601" cy="8153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HHE Logo.PNG"/>
                    <pic:cNvPicPr/>
                  </pic:nvPicPr>
                  <pic:blipFill>
                    <a:blip r:embed="rId8">
                      <a:extLst>
                        <a:ext uri="{28A0092B-C50C-407E-A947-70E740481C1C}">
                          <a14:useLocalDpi xmlns:a14="http://schemas.microsoft.com/office/drawing/2010/main" val="0"/>
                        </a:ext>
                      </a:extLst>
                    </a:blip>
                    <a:stretch>
                      <a:fillRect/>
                    </a:stretch>
                  </pic:blipFill>
                  <pic:spPr>
                    <a:xfrm>
                      <a:off x="0" y="0"/>
                      <a:ext cx="2512605" cy="815991"/>
                    </a:xfrm>
                    <a:prstGeom prst="rect">
                      <a:avLst/>
                    </a:prstGeom>
                  </pic:spPr>
                </pic:pic>
              </a:graphicData>
            </a:graphic>
          </wp:inline>
        </w:drawing>
      </w:r>
      <w:r w:rsidR="00D355A1" w:rsidRPr="007C2967">
        <w:rPr>
          <w:rFonts w:cstheme="minorHAnsi"/>
        </w:rPr>
        <w:br/>
      </w:r>
    </w:p>
    <w:p w14:paraId="1136F878" w14:textId="77777777" w:rsidR="00DA5FD2" w:rsidRPr="007C2967" w:rsidRDefault="00DA5FD2" w:rsidP="00B84C19">
      <w:pPr>
        <w:jc w:val="center"/>
        <w:rPr>
          <w:rFonts w:cstheme="minorHAnsi"/>
          <w:b/>
          <w:sz w:val="32"/>
          <w:szCs w:val="32"/>
        </w:rPr>
      </w:pPr>
      <w:r w:rsidRPr="007C2967">
        <w:rPr>
          <w:rFonts w:cstheme="minorHAnsi"/>
          <w:b/>
          <w:sz w:val="32"/>
          <w:szCs w:val="32"/>
        </w:rPr>
        <w:t xml:space="preserve">Strategic Planning </w:t>
      </w:r>
      <w:r w:rsidR="00494B86" w:rsidRPr="007C2967">
        <w:rPr>
          <w:rFonts w:cstheme="minorHAnsi"/>
          <w:b/>
          <w:sz w:val="32"/>
          <w:szCs w:val="32"/>
        </w:rPr>
        <w:t>Request for Proposals</w:t>
      </w:r>
    </w:p>
    <w:p w14:paraId="23FCD463" w14:textId="77777777" w:rsidR="00E42AB5" w:rsidRPr="007C2967" w:rsidRDefault="00E42AB5" w:rsidP="00B84C19">
      <w:pPr>
        <w:jc w:val="center"/>
        <w:rPr>
          <w:rFonts w:cstheme="minorHAnsi"/>
          <w:b/>
          <w:i/>
          <w:sz w:val="28"/>
          <w:szCs w:val="28"/>
        </w:rPr>
      </w:pPr>
    </w:p>
    <w:p w14:paraId="356C9862" w14:textId="77CFA4D2" w:rsidR="00E42AB5" w:rsidRPr="00CC48AC" w:rsidRDefault="00E42AB5" w:rsidP="00B84C19">
      <w:pPr>
        <w:jc w:val="center"/>
        <w:rPr>
          <w:rFonts w:cstheme="minorHAnsi"/>
          <w:b/>
          <w:i/>
          <w:sz w:val="28"/>
          <w:szCs w:val="28"/>
        </w:rPr>
      </w:pPr>
      <w:r w:rsidRPr="00CC48AC">
        <w:rPr>
          <w:rFonts w:cstheme="minorHAnsi"/>
          <w:b/>
          <w:i/>
          <w:sz w:val="28"/>
          <w:szCs w:val="28"/>
        </w:rPr>
        <w:t xml:space="preserve">Due Date for Proposal Receipt is </w:t>
      </w:r>
      <w:r w:rsidR="001605E8" w:rsidRPr="00CC48AC">
        <w:rPr>
          <w:rFonts w:cstheme="minorHAnsi"/>
          <w:b/>
          <w:i/>
          <w:sz w:val="28"/>
          <w:szCs w:val="28"/>
        </w:rPr>
        <w:t>March 13</w:t>
      </w:r>
      <w:r w:rsidR="00D6417C" w:rsidRPr="00CC48AC">
        <w:rPr>
          <w:rFonts w:cstheme="minorHAnsi"/>
          <w:b/>
          <w:i/>
          <w:sz w:val="28"/>
          <w:szCs w:val="28"/>
        </w:rPr>
        <w:t>, 2023</w:t>
      </w:r>
      <w:r w:rsidRPr="00CC48AC">
        <w:rPr>
          <w:rFonts w:cstheme="minorHAnsi"/>
          <w:b/>
          <w:i/>
          <w:sz w:val="28"/>
          <w:szCs w:val="28"/>
        </w:rPr>
        <w:t xml:space="preserve">, 5:00 PM ET. </w:t>
      </w:r>
    </w:p>
    <w:p w14:paraId="221EA6D8" w14:textId="77777777" w:rsidR="00E42AB5" w:rsidRPr="00CC48AC" w:rsidRDefault="00E42AB5" w:rsidP="00B84C19">
      <w:pPr>
        <w:jc w:val="center"/>
        <w:rPr>
          <w:rFonts w:cstheme="minorHAnsi"/>
          <w:b/>
          <w:i/>
          <w:sz w:val="28"/>
          <w:szCs w:val="28"/>
        </w:rPr>
      </w:pPr>
      <w:r w:rsidRPr="00CC48AC">
        <w:rPr>
          <w:rFonts w:cstheme="minorHAnsi"/>
          <w:b/>
          <w:i/>
          <w:sz w:val="28"/>
          <w:szCs w:val="28"/>
        </w:rPr>
        <w:t>Late Arrivals</w:t>
      </w:r>
      <w:r w:rsidR="00F921A8" w:rsidRPr="00CC48AC">
        <w:rPr>
          <w:rFonts w:cstheme="minorHAnsi"/>
          <w:b/>
          <w:i/>
          <w:sz w:val="28"/>
          <w:szCs w:val="28"/>
        </w:rPr>
        <w:t xml:space="preserve"> and Mail Submissions Will Not B</w:t>
      </w:r>
      <w:r w:rsidRPr="00CC48AC">
        <w:rPr>
          <w:rFonts w:cstheme="minorHAnsi"/>
          <w:b/>
          <w:i/>
          <w:sz w:val="28"/>
          <w:szCs w:val="28"/>
        </w:rPr>
        <w:t>e Accepted.</w:t>
      </w:r>
    </w:p>
    <w:p w14:paraId="0CF36BA3" w14:textId="77777777" w:rsidR="00B446A0" w:rsidRPr="007C2967" w:rsidRDefault="00B446A0" w:rsidP="00B446A0">
      <w:pPr>
        <w:rPr>
          <w:rFonts w:cstheme="minorHAnsi"/>
          <w:sz w:val="28"/>
          <w:szCs w:val="28"/>
        </w:rPr>
      </w:pPr>
    </w:p>
    <w:p w14:paraId="71750469" w14:textId="77777777" w:rsidR="0057048F" w:rsidRPr="007C2967" w:rsidRDefault="00494B86" w:rsidP="00DA5FD2">
      <w:pPr>
        <w:pStyle w:val="ListParagraph"/>
        <w:numPr>
          <w:ilvl w:val="0"/>
          <w:numId w:val="7"/>
        </w:numPr>
        <w:rPr>
          <w:rFonts w:eastAsia="Adobe Gothic Std B" w:cstheme="minorHAnsi"/>
          <w:b/>
          <w:sz w:val="28"/>
          <w:szCs w:val="28"/>
        </w:rPr>
      </w:pPr>
      <w:r w:rsidRPr="007C2967">
        <w:rPr>
          <w:rFonts w:eastAsia="Adobe Gothic Std B" w:cstheme="minorHAnsi"/>
          <w:b/>
          <w:sz w:val="28"/>
          <w:szCs w:val="28"/>
        </w:rPr>
        <w:t>Purpose of Consultancy</w:t>
      </w:r>
    </w:p>
    <w:p w14:paraId="313712D4" w14:textId="77777777" w:rsidR="00494B86" w:rsidRPr="007C2967" w:rsidRDefault="00494B86" w:rsidP="00494B86">
      <w:pPr>
        <w:pStyle w:val="ListParagraph"/>
        <w:ind w:left="1080"/>
        <w:rPr>
          <w:rFonts w:cstheme="minorHAnsi"/>
          <w:sz w:val="24"/>
          <w:szCs w:val="24"/>
        </w:rPr>
      </w:pPr>
    </w:p>
    <w:p w14:paraId="28DA0B09" w14:textId="77777777" w:rsidR="00494B86" w:rsidRPr="007C2967" w:rsidRDefault="00494B86" w:rsidP="00494B86">
      <w:pPr>
        <w:pStyle w:val="ListParagraph"/>
        <w:ind w:left="1080"/>
        <w:rPr>
          <w:rFonts w:cstheme="minorHAnsi"/>
          <w:sz w:val="24"/>
          <w:szCs w:val="24"/>
        </w:rPr>
      </w:pPr>
      <w:r w:rsidRPr="007C2967">
        <w:rPr>
          <w:rFonts w:cstheme="minorHAnsi"/>
          <w:sz w:val="24"/>
          <w:szCs w:val="24"/>
        </w:rPr>
        <w:t xml:space="preserve">The American Association of Hispanics in Higher Education (AAHHE) is embarking on a strategic planning process for which it is requesting proposals from interested, qualified, and experienced </w:t>
      </w:r>
      <w:r w:rsidR="00A82D13" w:rsidRPr="007C2967">
        <w:rPr>
          <w:rFonts w:cstheme="minorHAnsi"/>
          <w:sz w:val="24"/>
          <w:szCs w:val="24"/>
        </w:rPr>
        <w:t xml:space="preserve">individuals, </w:t>
      </w:r>
      <w:r w:rsidRPr="007C2967">
        <w:rPr>
          <w:rFonts w:cstheme="minorHAnsi"/>
          <w:sz w:val="24"/>
          <w:szCs w:val="24"/>
        </w:rPr>
        <w:t>organizations</w:t>
      </w:r>
      <w:r w:rsidR="00A82D13" w:rsidRPr="007C2967">
        <w:rPr>
          <w:rFonts w:cstheme="minorHAnsi"/>
          <w:sz w:val="24"/>
          <w:szCs w:val="24"/>
        </w:rPr>
        <w:t>, or companies</w:t>
      </w:r>
      <w:r w:rsidRPr="007C2967">
        <w:rPr>
          <w:rFonts w:cstheme="minorHAnsi"/>
          <w:sz w:val="24"/>
          <w:szCs w:val="24"/>
        </w:rPr>
        <w:t xml:space="preserve"> that provide strategic planning, development, and facilitation services.</w:t>
      </w:r>
    </w:p>
    <w:p w14:paraId="4FE61EB4" w14:textId="77777777" w:rsidR="00E42AB5" w:rsidRPr="007C2967" w:rsidRDefault="00E42AB5" w:rsidP="00494B86">
      <w:pPr>
        <w:pStyle w:val="ListParagraph"/>
        <w:ind w:left="1080"/>
        <w:rPr>
          <w:rFonts w:cstheme="minorHAnsi"/>
          <w:sz w:val="24"/>
          <w:szCs w:val="24"/>
        </w:rPr>
      </w:pPr>
    </w:p>
    <w:p w14:paraId="4A34AF57" w14:textId="678E8B5C" w:rsidR="00E42AB5" w:rsidRPr="007C2967" w:rsidRDefault="00E42AB5" w:rsidP="00494B86">
      <w:pPr>
        <w:pStyle w:val="ListParagraph"/>
        <w:ind w:left="1080"/>
        <w:rPr>
          <w:rFonts w:cstheme="minorHAnsi"/>
          <w:sz w:val="24"/>
          <w:szCs w:val="24"/>
        </w:rPr>
      </w:pPr>
      <w:r w:rsidRPr="007C2967">
        <w:rPr>
          <w:rFonts w:cstheme="minorHAnsi"/>
          <w:sz w:val="24"/>
          <w:szCs w:val="24"/>
        </w:rPr>
        <w:t xml:space="preserve">Recipients of this </w:t>
      </w:r>
      <w:r w:rsidR="004E5E86" w:rsidRPr="007C2967">
        <w:rPr>
          <w:rFonts w:cstheme="minorHAnsi"/>
          <w:sz w:val="24"/>
          <w:szCs w:val="24"/>
        </w:rPr>
        <w:t>Request for Proposals (</w:t>
      </w:r>
      <w:r w:rsidRPr="007C2967">
        <w:rPr>
          <w:rFonts w:cstheme="minorHAnsi"/>
          <w:sz w:val="24"/>
          <w:szCs w:val="24"/>
        </w:rPr>
        <w:t>RFP</w:t>
      </w:r>
      <w:r w:rsidR="004E5E86" w:rsidRPr="007C2967">
        <w:rPr>
          <w:rFonts w:cstheme="minorHAnsi"/>
          <w:sz w:val="24"/>
          <w:szCs w:val="24"/>
        </w:rPr>
        <w:t>)</w:t>
      </w:r>
      <w:r w:rsidRPr="007C2967">
        <w:rPr>
          <w:rFonts w:cstheme="minorHAnsi"/>
          <w:sz w:val="24"/>
          <w:szCs w:val="24"/>
        </w:rPr>
        <w:t xml:space="preserve"> are encou</w:t>
      </w:r>
      <w:r w:rsidR="00E543D2">
        <w:rPr>
          <w:rFonts w:cstheme="minorHAnsi"/>
          <w:sz w:val="24"/>
          <w:szCs w:val="24"/>
        </w:rPr>
        <w:t xml:space="preserve">raged to thoroughly explore the </w:t>
      </w:r>
      <w:hyperlink r:id="rId9" w:history="1">
        <w:r w:rsidRPr="007C2967">
          <w:rPr>
            <w:rStyle w:val="Hyperlink"/>
            <w:rFonts w:cstheme="minorHAnsi"/>
            <w:sz w:val="24"/>
            <w:szCs w:val="24"/>
          </w:rPr>
          <w:t>AAHHE website</w:t>
        </w:r>
      </w:hyperlink>
      <w:r w:rsidRPr="007C2967">
        <w:rPr>
          <w:rFonts w:cstheme="minorHAnsi"/>
          <w:sz w:val="24"/>
          <w:szCs w:val="24"/>
        </w:rPr>
        <w:t xml:space="preserve"> (www.aahhe.org) to gain an understanding of the organization. This RFP includes links to information on the website.</w:t>
      </w:r>
    </w:p>
    <w:p w14:paraId="62376F2D" w14:textId="77777777" w:rsidR="00551435" w:rsidRPr="007C2967" w:rsidRDefault="00551435" w:rsidP="00551435">
      <w:pPr>
        <w:rPr>
          <w:rFonts w:cstheme="minorHAnsi"/>
          <w:sz w:val="28"/>
          <w:szCs w:val="28"/>
        </w:rPr>
      </w:pPr>
    </w:p>
    <w:p w14:paraId="03B0F1A2" w14:textId="77777777" w:rsidR="00551435" w:rsidRPr="007C2967" w:rsidRDefault="00551435" w:rsidP="00551435">
      <w:pPr>
        <w:pStyle w:val="ListParagraph"/>
        <w:numPr>
          <w:ilvl w:val="0"/>
          <w:numId w:val="7"/>
        </w:numPr>
        <w:rPr>
          <w:rFonts w:eastAsia="Adobe Gothic Std B" w:cstheme="minorHAnsi"/>
          <w:sz w:val="28"/>
          <w:szCs w:val="28"/>
        </w:rPr>
      </w:pPr>
      <w:r w:rsidRPr="007C2967">
        <w:rPr>
          <w:rFonts w:eastAsia="Adobe Gothic Std B" w:cstheme="minorHAnsi"/>
          <w:sz w:val="28"/>
          <w:szCs w:val="28"/>
        </w:rPr>
        <w:t>Goal</w:t>
      </w:r>
    </w:p>
    <w:p w14:paraId="363296FD" w14:textId="77777777" w:rsidR="00551435" w:rsidRPr="007C2967" w:rsidRDefault="00551435" w:rsidP="00551435">
      <w:pPr>
        <w:pStyle w:val="ListParagraph"/>
        <w:ind w:left="1080"/>
        <w:rPr>
          <w:rFonts w:cstheme="minorHAnsi"/>
          <w:sz w:val="24"/>
          <w:szCs w:val="24"/>
        </w:rPr>
      </w:pPr>
    </w:p>
    <w:p w14:paraId="4DD73828" w14:textId="12567D44" w:rsidR="00551435" w:rsidRPr="007C2967" w:rsidRDefault="00551435" w:rsidP="00551435">
      <w:pPr>
        <w:pStyle w:val="ListParagraph"/>
        <w:ind w:left="1080"/>
        <w:rPr>
          <w:rFonts w:cstheme="minorHAnsi"/>
          <w:sz w:val="24"/>
          <w:szCs w:val="24"/>
        </w:rPr>
      </w:pPr>
      <w:r w:rsidRPr="007C2967">
        <w:rPr>
          <w:rFonts w:cstheme="minorHAnsi"/>
          <w:sz w:val="24"/>
          <w:szCs w:val="24"/>
        </w:rPr>
        <w:t xml:space="preserve">The primary goal of the strategic planning contract will be to facilitate, manage, and bring expert knowledge with tangible examples to the strategic </w:t>
      </w:r>
      <w:r w:rsidR="00A82D13" w:rsidRPr="007C2967">
        <w:rPr>
          <w:rFonts w:cstheme="minorHAnsi"/>
          <w:sz w:val="24"/>
          <w:szCs w:val="24"/>
        </w:rPr>
        <w:t>planning process for the AAHHE B</w:t>
      </w:r>
      <w:r w:rsidRPr="007C2967">
        <w:rPr>
          <w:rFonts w:cstheme="minorHAnsi"/>
          <w:sz w:val="24"/>
          <w:szCs w:val="24"/>
        </w:rPr>
        <w:t xml:space="preserve">oard, </w:t>
      </w:r>
      <w:r w:rsidR="001474DA" w:rsidRPr="007C2967">
        <w:rPr>
          <w:rFonts w:cstheme="minorHAnsi"/>
          <w:sz w:val="24"/>
          <w:szCs w:val="24"/>
        </w:rPr>
        <w:t>volunteer leaders</w:t>
      </w:r>
      <w:r w:rsidR="00A82D13" w:rsidRPr="007C2967">
        <w:rPr>
          <w:rFonts w:cstheme="minorHAnsi"/>
          <w:sz w:val="24"/>
          <w:szCs w:val="24"/>
        </w:rPr>
        <w:t>hip</w:t>
      </w:r>
      <w:r w:rsidR="001474DA" w:rsidRPr="007C2967">
        <w:rPr>
          <w:rFonts w:cstheme="minorHAnsi"/>
          <w:sz w:val="24"/>
          <w:szCs w:val="24"/>
        </w:rPr>
        <w:t xml:space="preserve">, </w:t>
      </w:r>
      <w:r w:rsidRPr="007C2967">
        <w:rPr>
          <w:rFonts w:cstheme="minorHAnsi"/>
          <w:sz w:val="24"/>
          <w:szCs w:val="24"/>
        </w:rPr>
        <w:t xml:space="preserve">staff, </w:t>
      </w:r>
      <w:r w:rsidR="001474DA" w:rsidRPr="007C2967">
        <w:rPr>
          <w:rFonts w:cstheme="minorHAnsi"/>
          <w:sz w:val="24"/>
          <w:szCs w:val="24"/>
        </w:rPr>
        <w:t xml:space="preserve">and </w:t>
      </w:r>
      <w:r w:rsidRPr="007C2967">
        <w:rPr>
          <w:rFonts w:cstheme="minorHAnsi"/>
          <w:sz w:val="24"/>
          <w:szCs w:val="24"/>
        </w:rPr>
        <w:t xml:space="preserve">members. In particular, </w:t>
      </w:r>
      <w:r w:rsidR="00A94DB6" w:rsidRPr="007C2967">
        <w:rPr>
          <w:rFonts w:cstheme="minorHAnsi"/>
          <w:sz w:val="24"/>
          <w:szCs w:val="24"/>
        </w:rPr>
        <w:t xml:space="preserve">through its strategic planning process, AAHHE looks </w:t>
      </w:r>
      <w:r w:rsidRPr="007C2967">
        <w:rPr>
          <w:rFonts w:cstheme="minorHAnsi"/>
          <w:sz w:val="24"/>
          <w:szCs w:val="24"/>
        </w:rPr>
        <w:t xml:space="preserve">to ensure that </w:t>
      </w:r>
      <w:r w:rsidR="00A94DB6" w:rsidRPr="007C2967">
        <w:rPr>
          <w:rFonts w:cstheme="minorHAnsi"/>
          <w:sz w:val="24"/>
          <w:szCs w:val="24"/>
        </w:rPr>
        <w:t>its</w:t>
      </w:r>
      <w:r w:rsidRPr="007C2967">
        <w:rPr>
          <w:rFonts w:cstheme="minorHAnsi"/>
          <w:sz w:val="24"/>
          <w:szCs w:val="24"/>
        </w:rPr>
        <w:t xml:space="preserve"> vision, mission, </w:t>
      </w:r>
      <w:r w:rsidR="001474DA" w:rsidRPr="007C2967">
        <w:rPr>
          <w:rFonts w:cstheme="minorHAnsi"/>
          <w:sz w:val="24"/>
          <w:szCs w:val="24"/>
        </w:rPr>
        <w:t xml:space="preserve">and </w:t>
      </w:r>
      <w:r w:rsidR="004E5E86" w:rsidRPr="007C2967">
        <w:rPr>
          <w:rFonts w:cstheme="minorHAnsi"/>
          <w:sz w:val="24"/>
          <w:szCs w:val="24"/>
        </w:rPr>
        <w:t xml:space="preserve">core </w:t>
      </w:r>
      <w:r w:rsidRPr="007C2967">
        <w:rPr>
          <w:rFonts w:cstheme="minorHAnsi"/>
          <w:sz w:val="24"/>
          <w:szCs w:val="24"/>
        </w:rPr>
        <w:t xml:space="preserve">values align with the needs of the organization, </w:t>
      </w:r>
      <w:r w:rsidR="00A94DB6" w:rsidRPr="007C2967">
        <w:rPr>
          <w:rFonts w:cstheme="minorHAnsi"/>
          <w:sz w:val="24"/>
          <w:szCs w:val="24"/>
        </w:rPr>
        <w:t xml:space="preserve">its </w:t>
      </w:r>
      <w:r w:rsidRPr="007C2967">
        <w:rPr>
          <w:rFonts w:cstheme="minorHAnsi"/>
          <w:sz w:val="24"/>
          <w:szCs w:val="24"/>
        </w:rPr>
        <w:t xml:space="preserve">members, </w:t>
      </w:r>
      <w:proofErr w:type="spellStart"/>
      <w:r w:rsidR="004E5E86" w:rsidRPr="00C40377">
        <w:rPr>
          <w:rFonts w:cstheme="minorHAnsi"/>
          <w:sz w:val="24"/>
          <w:szCs w:val="24"/>
        </w:rPr>
        <w:t>Latinx</w:t>
      </w:r>
      <w:proofErr w:type="spellEnd"/>
      <w:r w:rsidR="00C40377" w:rsidRPr="00C40377">
        <w:rPr>
          <w:rFonts w:cstheme="minorHAnsi"/>
          <w:sz w:val="24"/>
          <w:szCs w:val="24"/>
        </w:rPr>
        <w:t>/a/o/</w:t>
      </w:r>
      <w:r w:rsidR="00C40377" w:rsidRPr="005F466F">
        <w:rPr>
          <w:rFonts w:cstheme="minorHAnsi"/>
          <w:bCs/>
          <w:color w:val="222222"/>
          <w:spacing w:val="3"/>
          <w:sz w:val="24"/>
          <w:szCs w:val="24"/>
          <w:shd w:val="clear" w:color="auto" w:fill="FFFFFF"/>
        </w:rPr>
        <w:t>é</w:t>
      </w:r>
      <w:r w:rsidR="00C40377">
        <w:rPr>
          <w:rFonts w:cstheme="minorHAnsi"/>
          <w:sz w:val="24"/>
          <w:szCs w:val="24"/>
        </w:rPr>
        <w:t xml:space="preserve"> </w:t>
      </w:r>
      <w:r w:rsidR="00A94DB6" w:rsidRPr="007C2967">
        <w:rPr>
          <w:rFonts w:cstheme="minorHAnsi"/>
          <w:sz w:val="24"/>
          <w:szCs w:val="24"/>
        </w:rPr>
        <w:t>communities, and others that it</w:t>
      </w:r>
      <w:r w:rsidRPr="007C2967">
        <w:rPr>
          <w:rFonts w:cstheme="minorHAnsi"/>
          <w:sz w:val="24"/>
          <w:szCs w:val="24"/>
        </w:rPr>
        <w:t xml:space="preserve"> serve</w:t>
      </w:r>
      <w:r w:rsidR="00A94DB6" w:rsidRPr="007C2967">
        <w:rPr>
          <w:rFonts w:cstheme="minorHAnsi"/>
          <w:sz w:val="24"/>
          <w:szCs w:val="24"/>
        </w:rPr>
        <w:t>s</w:t>
      </w:r>
      <w:r w:rsidRPr="007C2967">
        <w:rPr>
          <w:rFonts w:cstheme="minorHAnsi"/>
          <w:sz w:val="24"/>
          <w:szCs w:val="24"/>
        </w:rPr>
        <w:t xml:space="preserve">.  The strategic plan will identify synergies between research, programs, and other activities to </w:t>
      </w:r>
      <w:r w:rsidR="001474DA" w:rsidRPr="007C2967">
        <w:rPr>
          <w:rFonts w:cstheme="minorHAnsi"/>
          <w:sz w:val="24"/>
          <w:szCs w:val="24"/>
        </w:rPr>
        <w:t xml:space="preserve">help establish and </w:t>
      </w:r>
      <w:r w:rsidRPr="007C2967">
        <w:rPr>
          <w:rFonts w:cstheme="minorHAnsi"/>
          <w:sz w:val="24"/>
          <w:szCs w:val="24"/>
        </w:rPr>
        <w:t>a</w:t>
      </w:r>
      <w:r w:rsidR="001474DA" w:rsidRPr="007C2967">
        <w:rPr>
          <w:rFonts w:cstheme="minorHAnsi"/>
          <w:sz w:val="24"/>
          <w:szCs w:val="24"/>
        </w:rPr>
        <w:t>dvance the organization’s goals. Through a competitive proposal process, AAHHE w</w:t>
      </w:r>
      <w:r w:rsidR="00A82D13" w:rsidRPr="007C2967">
        <w:rPr>
          <w:rFonts w:cstheme="minorHAnsi"/>
          <w:sz w:val="24"/>
          <w:szCs w:val="24"/>
        </w:rPr>
        <w:t>ill select an individual, organization, or a company</w:t>
      </w:r>
      <w:r w:rsidR="001474DA" w:rsidRPr="007C2967">
        <w:rPr>
          <w:rFonts w:cstheme="minorHAnsi"/>
          <w:sz w:val="24"/>
          <w:szCs w:val="24"/>
        </w:rPr>
        <w:t xml:space="preserve"> to serve as the consultant on this project.</w:t>
      </w:r>
    </w:p>
    <w:p w14:paraId="549244FA" w14:textId="77777777" w:rsidR="0057048F" w:rsidRPr="007C2967" w:rsidRDefault="0057048F" w:rsidP="0057048F">
      <w:pPr>
        <w:pStyle w:val="ListParagraph"/>
        <w:ind w:left="1080"/>
        <w:rPr>
          <w:rFonts w:cstheme="minorHAnsi"/>
          <w:sz w:val="28"/>
          <w:szCs w:val="28"/>
        </w:rPr>
      </w:pPr>
    </w:p>
    <w:p w14:paraId="0A6CFA9F" w14:textId="77777777" w:rsidR="00D355A1" w:rsidRPr="007C2967" w:rsidRDefault="00FE692A" w:rsidP="00DA5FD2">
      <w:pPr>
        <w:pStyle w:val="ListParagraph"/>
        <w:numPr>
          <w:ilvl w:val="0"/>
          <w:numId w:val="7"/>
        </w:numPr>
        <w:rPr>
          <w:rFonts w:eastAsia="Adobe Gothic Std B" w:cstheme="minorHAnsi"/>
          <w:sz w:val="28"/>
          <w:szCs w:val="28"/>
        </w:rPr>
      </w:pPr>
      <w:r w:rsidRPr="007C2967">
        <w:rPr>
          <w:rFonts w:eastAsia="Adobe Gothic Std B" w:cstheme="minorHAnsi"/>
          <w:sz w:val="28"/>
          <w:szCs w:val="28"/>
        </w:rPr>
        <w:t>Background/</w:t>
      </w:r>
      <w:r w:rsidR="00DA5FD2" w:rsidRPr="007C2967">
        <w:rPr>
          <w:rFonts w:eastAsia="Adobe Gothic Std B" w:cstheme="minorHAnsi"/>
          <w:sz w:val="28"/>
          <w:szCs w:val="28"/>
        </w:rPr>
        <w:t>Organizational Overview</w:t>
      </w:r>
    </w:p>
    <w:p w14:paraId="11D76A66" w14:textId="77777777" w:rsidR="00DA5FD2" w:rsidRPr="007C2967" w:rsidRDefault="00DA5FD2" w:rsidP="00DA5FD2">
      <w:pPr>
        <w:pStyle w:val="ListParagraph"/>
        <w:ind w:left="1080"/>
        <w:rPr>
          <w:rFonts w:cstheme="minorHAnsi"/>
          <w:sz w:val="28"/>
          <w:szCs w:val="28"/>
        </w:rPr>
      </w:pPr>
    </w:p>
    <w:p w14:paraId="10198D38" w14:textId="77777777" w:rsidR="00FE692A" w:rsidRPr="007C2967" w:rsidRDefault="00FE692A" w:rsidP="00DA5FD2">
      <w:pPr>
        <w:pStyle w:val="ListParagraph"/>
        <w:numPr>
          <w:ilvl w:val="0"/>
          <w:numId w:val="8"/>
        </w:numPr>
        <w:rPr>
          <w:rFonts w:cstheme="minorHAnsi"/>
          <w:sz w:val="24"/>
          <w:szCs w:val="24"/>
        </w:rPr>
      </w:pPr>
      <w:r w:rsidRPr="007C2967">
        <w:rPr>
          <w:rFonts w:cstheme="minorHAnsi"/>
          <w:sz w:val="24"/>
          <w:szCs w:val="24"/>
        </w:rPr>
        <w:t>Background</w:t>
      </w:r>
    </w:p>
    <w:p w14:paraId="3F4B5FBB" w14:textId="77777777" w:rsidR="00FE692A" w:rsidRPr="007C2967" w:rsidRDefault="00FE692A" w:rsidP="00FE692A">
      <w:pPr>
        <w:pStyle w:val="ListParagraph"/>
        <w:ind w:left="1440"/>
        <w:rPr>
          <w:rFonts w:cstheme="minorHAnsi"/>
          <w:sz w:val="24"/>
          <w:szCs w:val="24"/>
        </w:rPr>
      </w:pPr>
    </w:p>
    <w:p w14:paraId="49A4603A" w14:textId="325A91EB" w:rsidR="00891E0C" w:rsidRPr="00221E89" w:rsidRDefault="00891E0C" w:rsidP="00FE692A">
      <w:pPr>
        <w:pStyle w:val="ListParagraph"/>
        <w:ind w:left="1440"/>
        <w:rPr>
          <w:rFonts w:cstheme="minorHAnsi"/>
          <w:sz w:val="24"/>
          <w:szCs w:val="24"/>
        </w:rPr>
      </w:pPr>
      <w:r w:rsidRPr="00221E89">
        <w:rPr>
          <w:rFonts w:cstheme="minorHAnsi"/>
          <w:sz w:val="24"/>
          <w:szCs w:val="24"/>
        </w:rPr>
        <w:t>AAHHE is a 501(c)(3) nonprofit organization.</w:t>
      </w:r>
      <w:r w:rsidR="00894A52" w:rsidRPr="00221E89">
        <w:rPr>
          <w:rFonts w:cstheme="minorHAnsi"/>
          <w:sz w:val="24"/>
          <w:szCs w:val="24"/>
        </w:rPr>
        <w:t xml:space="preserve"> As </w:t>
      </w:r>
      <w:r w:rsidR="004E5E86" w:rsidRPr="00221E89">
        <w:rPr>
          <w:rFonts w:eastAsia="Times New Roman" w:cstheme="minorHAnsi"/>
          <w:color w:val="000000"/>
          <w:sz w:val="24"/>
          <w:szCs w:val="24"/>
        </w:rPr>
        <w:t>a national </w:t>
      </w:r>
      <w:proofErr w:type="spellStart"/>
      <w:r w:rsidR="00C40377" w:rsidRPr="00221E89">
        <w:rPr>
          <w:rFonts w:cstheme="minorHAnsi"/>
          <w:sz w:val="24"/>
          <w:szCs w:val="24"/>
        </w:rPr>
        <w:t>Latinx</w:t>
      </w:r>
      <w:proofErr w:type="spellEnd"/>
      <w:r w:rsidR="00C40377" w:rsidRPr="00221E89">
        <w:rPr>
          <w:rFonts w:cstheme="minorHAnsi"/>
          <w:sz w:val="24"/>
          <w:szCs w:val="24"/>
        </w:rPr>
        <w:t>/a/o/</w:t>
      </w:r>
      <w:r w:rsidR="00C40377" w:rsidRPr="005F466F">
        <w:rPr>
          <w:rFonts w:cstheme="minorHAnsi"/>
          <w:bCs/>
          <w:color w:val="222222"/>
          <w:spacing w:val="3"/>
          <w:sz w:val="24"/>
          <w:szCs w:val="24"/>
          <w:shd w:val="clear" w:color="auto" w:fill="FFFFFF"/>
        </w:rPr>
        <w:t>é</w:t>
      </w:r>
      <w:r w:rsidR="00C40377" w:rsidRPr="00221E89">
        <w:rPr>
          <w:rFonts w:eastAsia="Times New Roman" w:cstheme="minorHAnsi"/>
          <w:color w:val="000000"/>
          <w:sz w:val="24"/>
          <w:szCs w:val="24"/>
        </w:rPr>
        <w:t xml:space="preserve"> </w:t>
      </w:r>
      <w:r w:rsidR="00894A52" w:rsidRPr="00221E89">
        <w:rPr>
          <w:rFonts w:eastAsia="Times New Roman" w:cstheme="minorHAnsi"/>
          <w:color w:val="000000"/>
          <w:sz w:val="24"/>
          <w:szCs w:val="24"/>
        </w:rPr>
        <w:t>and equity-centered, higher education association, AAHHE engages and aligns with multiple communities, partners, and stakeholders to</w:t>
      </w:r>
      <w:r w:rsidR="00894A52" w:rsidRPr="00221E89">
        <w:rPr>
          <w:rFonts w:eastAsia="Times New Roman" w:cstheme="minorHAnsi"/>
          <w:color w:val="000000"/>
          <w:sz w:val="24"/>
          <w:szCs w:val="24"/>
        </w:rPr>
        <w:softHyphen/>
        <w:t xml:space="preserve"> advance its mission. Partners and collaborators include industry, governmental </w:t>
      </w:r>
      <w:r w:rsidR="00437D61" w:rsidRPr="00221E89">
        <w:rPr>
          <w:rFonts w:eastAsia="Times New Roman" w:cstheme="minorHAnsi"/>
          <w:color w:val="000000"/>
          <w:sz w:val="24"/>
          <w:szCs w:val="24"/>
        </w:rPr>
        <w:t>programs</w:t>
      </w:r>
      <w:r w:rsidR="004E5E86" w:rsidRPr="00221E89">
        <w:rPr>
          <w:rFonts w:eastAsia="Times New Roman" w:cstheme="minorHAnsi"/>
          <w:color w:val="000000"/>
          <w:sz w:val="24"/>
          <w:szCs w:val="24"/>
        </w:rPr>
        <w:t>, foundations, </w:t>
      </w:r>
      <w:proofErr w:type="spellStart"/>
      <w:r w:rsidR="00C40377" w:rsidRPr="00221E89">
        <w:rPr>
          <w:rFonts w:cstheme="minorHAnsi"/>
          <w:sz w:val="24"/>
          <w:szCs w:val="24"/>
        </w:rPr>
        <w:t>Latinx</w:t>
      </w:r>
      <w:proofErr w:type="spellEnd"/>
      <w:r w:rsidR="00C40377" w:rsidRPr="00221E89">
        <w:rPr>
          <w:rFonts w:cstheme="minorHAnsi"/>
          <w:sz w:val="24"/>
          <w:szCs w:val="24"/>
        </w:rPr>
        <w:t>/a/o/</w:t>
      </w:r>
      <w:r w:rsidR="00C40377" w:rsidRPr="005F466F">
        <w:rPr>
          <w:rFonts w:cstheme="minorHAnsi"/>
          <w:bCs/>
          <w:color w:val="222222"/>
          <w:spacing w:val="3"/>
          <w:sz w:val="24"/>
          <w:szCs w:val="24"/>
          <w:shd w:val="clear" w:color="auto" w:fill="FFFFFF"/>
        </w:rPr>
        <w:t>é</w:t>
      </w:r>
      <w:r w:rsidR="00894A52" w:rsidRPr="00221E89">
        <w:rPr>
          <w:rFonts w:eastAsia="Times New Roman" w:cstheme="minorHAnsi"/>
          <w:color w:val="000000"/>
          <w:sz w:val="24"/>
          <w:szCs w:val="24"/>
        </w:rPr>
        <w:t> colleges and universities, non-profits, and advocacy groups. </w:t>
      </w:r>
    </w:p>
    <w:p w14:paraId="420C5C00" w14:textId="77777777" w:rsidR="00891E0C" w:rsidRPr="00221E89" w:rsidRDefault="00891E0C" w:rsidP="00FE692A">
      <w:pPr>
        <w:pStyle w:val="ListParagraph"/>
        <w:ind w:left="1440"/>
        <w:rPr>
          <w:rFonts w:cstheme="minorHAnsi"/>
          <w:sz w:val="24"/>
          <w:szCs w:val="24"/>
        </w:rPr>
      </w:pPr>
    </w:p>
    <w:p w14:paraId="6F32380D" w14:textId="0503A5FD" w:rsidR="00FE692A" w:rsidRPr="00221E89" w:rsidRDefault="00FE692A" w:rsidP="00FE692A">
      <w:pPr>
        <w:pStyle w:val="ListParagraph"/>
        <w:ind w:left="1440"/>
        <w:rPr>
          <w:rFonts w:cstheme="minorHAnsi"/>
          <w:sz w:val="24"/>
          <w:szCs w:val="24"/>
        </w:rPr>
      </w:pPr>
      <w:r w:rsidRPr="00221E89">
        <w:rPr>
          <w:rFonts w:cstheme="minorHAnsi"/>
          <w:sz w:val="24"/>
          <w:szCs w:val="24"/>
        </w:rPr>
        <w:t xml:space="preserve">While the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Pr="00221E89">
        <w:rPr>
          <w:rFonts w:cstheme="minorHAnsi"/>
          <w:sz w:val="24"/>
          <w:szCs w:val="24"/>
        </w:rPr>
        <w:t xml:space="preserve"> population is the largest ethnic minority population in </w:t>
      </w:r>
      <w:r w:rsidR="004E5E86" w:rsidRPr="00221E89">
        <w:rPr>
          <w:rFonts w:cstheme="minorHAnsi"/>
          <w:sz w:val="24"/>
          <w:szCs w:val="24"/>
        </w:rPr>
        <w:t xml:space="preserve">the United States of America,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221E89">
        <w:rPr>
          <w:rFonts w:cstheme="minorHAnsi"/>
          <w:sz w:val="24"/>
          <w:szCs w:val="24"/>
        </w:rPr>
        <w:t>are still highly underrepresented in the undergraduate and graduate enrollments and graduation rates.</w:t>
      </w:r>
    </w:p>
    <w:p w14:paraId="749D3292" w14:textId="77777777" w:rsidR="00FE692A" w:rsidRPr="00221E89" w:rsidRDefault="00FE692A" w:rsidP="00FE692A">
      <w:pPr>
        <w:pStyle w:val="ListParagraph"/>
        <w:ind w:left="1440"/>
        <w:rPr>
          <w:rFonts w:cstheme="minorHAnsi"/>
          <w:sz w:val="24"/>
          <w:szCs w:val="24"/>
        </w:rPr>
      </w:pPr>
    </w:p>
    <w:p w14:paraId="64BCC9F2" w14:textId="26967443" w:rsidR="00443150" w:rsidRDefault="00221E89" w:rsidP="00221E89">
      <w:pPr>
        <w:pStyle w:val="ListParagraph"/>
        <w:ind w:left="1440"/>
        <w:rPr>
          <w:rFonts w:cstheme="minorHAnsi"/>
          <w:sz w:val="24"/>
          <w:szCs w:val="24"/>
        </w:rPr>
      </w:pPr>
      <w:r w:rsidRPr="00221E89">
        <w:rPr>
          <w:rFonts w:cstheme="minorHAnsi"/>
          <w:sz w:val="24"/>
          <w:szCs w:val="24"/>
        </w:rPr>
        <w:t xml:space="preserve">Historically,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Pr>
          <w:rFonts w:eastAsia="Times New Roman" w:cstheme="minorHAnsi"/>
          <w:color w:val="000000"/>
          <w:sz w:val="24"/>
          <w:szCs w:val="24"/>
        </w:rPr>
        <w:t xml:space="preserve"> </w:t>
      </w:r>
      <w:r w:rsidRPr="00221E89">
        <w:rPr>
          <w:rFonts w:cstheme="minorHAnsi"/>
          <w:sz w:val="24"/>
          <w:szCs w:val="24"/>
        </w:rPr>
        <w:t>faculty in tenure-track positions has been underrepresented</w:t>
      </w:r>
      <w:r w:rsidR="00A94DB6" w:rsidRPr="00221E89">
        <w:rPr>
          <w:rFonts w:cstheme="minorHAnsi"/>
          <w:sz w:val="24"/>
          <w:szCs w:val="24"/>
        </w:rPr>
        <w:t xml:space="preserve"> in colleges and universities</w:t>
      </w:r>
      <w:r w:rsidR="00FE692A" w:rsidRPr="00221E89">
        <w:rPr>
          <w:rFonts w:cstheme="minorHAnsi"/>
          <w:sz w:val="24"/>
          <w:szCs w:val="24"/>
        </w:rPr>
        <w:t xml:space="preserve">. </w:t>
      </w:r>
    </w:p>
    <w:p w14:paraId="681DA092" w14:textId="77777777" w:rsidR="00221E89" w:rsidRPr="00221E89" w:rsidRDefault="00221E89" w:rsidP="00221E89">
      <w:pPr>
        <w:pStyle w:val="ListParagraph"/>
        <w:ind w:left="1440"/>
        <w:rPr>
          <w:rFonts w:cstheme="minorHAnsi"/>
          <w:sz w:val="24"/>
          <w:szCs w:val="24"/>
        </w:rPr>
      </w:pPr>
    </w:p>
    <w:p w14:paraId="34B1748F" w14:textId="21BF7C67" w:rsidR="007C2967" w:rsidRPr="00221E89" w:rsidRDefault="00DA16CE" w:rsidP="00221E89">
      <w:pPr>
        <w:pStyle w:val="ListParagraph"/>
        <w:numPr>
          <w:ilvl w:val="0"/>
          <w:numId w:val="8"/>
        </w:numPr>
        <w:rPr>
          <w:rFonts w:cstheme="minorHAnsi"/>
          <w:sz w:val="24"/>
          <w:szCs w:val="24"/>
        </w:rPr>
      </w:pPr>
      <w:r w:rsidRPr="007C2967">
        <w:rPr>
          <w:rFonts w:cstheme="minorHAnsi"/>
          <w:sz w:val="24"/>
          <w:szCs w:val="24"/>
        </w:rPr>
        <w:t>Organizational Chart</w:t>
      </w:r>
      <w:r w:rsidR="000D0DAF" w:rsidRPr="007C2967">
        <w:rPr>
          <w:rFonts w:cstheme="minorHAnsi"/>
          <w:sz w:val="24"/>
          <w:szCs w:val="24"/>
        </w:rPr>
        <w:t xml:space="preserve"> </w:t>
      </w:r>
    </w:p>
    <w:p w14:paraId="25318B6F" w14:textId="78BEE1C2" w:rsidR="00221E89" w:rsidRPr="00221E89" w:rsidRDefault="00221E89" w:rsidP="00221E89">
      <w:pPr>
        <w:rPr>
          <w:rFonts w:cstheme="minorHAnsi"/>
          <w:sz w:val="24"/>
          <w:szCs w:val="24"/>
        </w:rPr>
      </w:pPr>
      <w:r>
        <w:rPr>
          <w:rFonts w:cstheme="minorHAnsi"/>
          <w:noProof/>
          <w:sz w:val="24"/>
          <w:szCs w:val="24"/>
        </w:rPr>
        <w:drawing>
          <wp:inline distT="0" distB="0" distL="0" distR="0" wp14:anchorId="4DE7D7C5" wp14:editId="1373B35A">
            <wp:extent cx="7056287" cy="5070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 Chart July 2022 (1).png"/>
                    <pic:cNvPicPr/>
                  </pic:nvPicPr>
                  <pic:blipFill rotWithShape="1">
                    <a:blip r:embed="rId10" cstate="print">
                      <a:extLst>
                        <a:ext uri="{28A0092B-C50C-407E-A947-70E740481C1C}">
                          <a14:useLocalDpi xmlns:a14="http://schemas.microsoft.com/office/drawing/2010/main" val="0"/>
                        </a:ext>
                      </a:extLst>
                    </a:blip>
                    <a:srcRect l="21591"/>
                    <a:stretch/>
                  </pic:blipFill>
                  <pic:spPr bwMode="auto">
                    <a:xfrm>
                      <a:off x="0" y="0"/>
                      <a:ext cx="7090706" cy="5094962"/>
                    </a:xfrm>
                    <a:prstGeom prst="rect">
                      <a:avLst/>
                    </a:prstGeom>
                    <a:ln>
                      <a:noFill/>
                    </a:ln>
                    <a:extLst>
                      <a:ext uri="{53640926-AAD7-44D8-BBD7-CCE9431645EC}">
                        <a14:shadowObscured xmlns:a14="http://schemas.microsoft.com/office/drawing/2010/main"/>
                      </a:ext>
                    </a:extLst>
                  </pic:spPr>
                </pic:pic>
              </a:graphicData>
            </a:graphic>
          </wp:inline>
        </w:drawing>
      </w:r>
    </w:p>
    <w:p w14:paraId="16D16CC4" w14:textId="77777777" w:rsidR="00FE692A" w:rsidRPr="007C2967" w:rsidRDefault="00FE692A" w:rsidP="00FE692A">
      <w:pPr>
        <w:pStyle w:val="ListParagraph"/>
        <w:numPr>
          <w:ilvl w:val="0"/>
          <w:numId w:val="8"/>
        </w:numPr>
        <w:rPr>
          <w:rFonts w:cstheme="minorHAnsi"/>
          <w:sz w:val="24"/>
          <w:szCs w:val="24"/>
        </w:rPr>
      </w:pPr>
      <w:r w:rsidRPr="007C2967">
        <w:rPr>
          <w:rFonts w:cstheme="minorHAnsi"/>
          <w:sz w:val="24"/>
          <w:szCs w:val="24"/>
        </w:rPr>
        <w:t>Vision</w:t>
      </w:r>
    </w:p>
    <w:p w14:paraId="7B46545F" w14:textId="77777777" w:rsidR="00FE692A" w:rsidRPr="007C2967" w:rsidRDefault="00FE692A" w:rsidP="00FE692A">
      <w:pPr>
        <w:pStyle w:val="ListParagraph"/>
        <w:ind w:left="1440"/>
        <w:rPr>
          <w:rFonts w:cstheme="minorHAnsi"/>
          <w:sz w:val="24"/>
          <w:szCs w:val="24"/>
        </w:rPr>
      </w:pPr>
    </w:p>
    <w:p w14:paraId="541FB10E" w14:textId="6112C2A7" w:rsidR="00894A52" w:rsidRDefault="00894A52" w:rsidP="00894A52">
      <w:pPr>
        <w:ind w:left="1440"/>
        <w:rPr>
          <w:rFonts w:eastAsia="Times New Roman" w:cstheme="minorHAnsi"/>
          <w:sz w:val="24"/>
          <w:szCs w:val="24"/>
        </w:rPr>
      </w:pPr>
      <w:r w:rsidRPr="007C2967">
        <w:rPr>
          <w:rFonts w:eastAsia="Times New Roman" w:cstheme="minorHAnsi"/>
          <w:sz w:val="24"/>
          <w:szCs w:val="24"/>
        </w:rPr>
        <w:t>AAHHE seeks a radical shift in equity policies and leadership among higher education institutions to effectively a</w:t>
      </w:r>
      <w:r w:rsidR="0057524C" w:rsidRPr="007C2967">
        <w:rPr>
          <w:rFonts w:eastAsia="Times New Roman" w:cstheme="minorHAnsi"/>
          <w:sz w:val="24"/>
          <w:szCs w:val="24"/>
        </w:rPr>
        <w:t>ddress the needs of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eastAsia="Times New Roman" w:cstheme="minorHAnsi"/>
          <w:sz w:val="24"/>
          <w:szCs w:val="24"/>
        </w:rPr>
        <w:t>communities and empower the Association to strive for academic success, knowledge production, and artistic creation to advance social change that creates opportunities for all.</w:t>
      </w:r>
      <w:r w:rsidR="00C40377">
        <w:rPr>
          <w:rFonts w:eastAsia="Times New Roman" w:cstheme="minorHAnsi"/>
          <w:sz w:val="24"/>
          <w:szCs w:val="24"/>
        </w:rPr>
        <w:t xml:space="preserve"> </w:t>
      </w:r>
    </w:p>
    <w:p w14:paraId="654B3ABB" w14:textId="77777777" w:rsidR="000B2641" w:rsidRPr="007C2967" w:rsidRDefault="000B2641" w:rsidP="00FE692A">
      <w:pPr>
        <w:rPr>
          <w:rFonts w:cstheme="minorHAnsi"/>
          <w:color w:val="4A4A4A"/>
          <w:sz w:val="28"/>
          <w:szCs w:val="28"/>
        </w:rPr>
      </w:pPr>
    </w:p>
    <w:p w14:paraId="4C731163" w14:textId="2D2C49EF" w:rsidR="00FE692A" w:rsidRDefault="00FE692A" w:rsidP="000B2641">
      <w:pPr>
        <w:pStyle w:val="ListParagraph"/>
        <w:numPr>
          <w:ilvl w:val="0"/>
          <w:numId w:val="8"/>
        </w:numPr>
        <w:rPr>
          <w:rFonts w:cstheme="minorHAnsi"/>
          <w:sz w:val="24"/>
          <w:szCs w:val="24"/>
        </w:rPr>
      </w:pPr>
      <w:r w:rsidRPr="007C2967">
        <w:rPr>
          <w:rFonts w:cstheme="minorHAnsi"/>
          <w:sz w:val="24"/>
          <w:szCs w:val="24"/>
        </w:rPr>
        <w:t>Mission</w:t>
      </w:r>
    </w:p>
    <w:p w14:paraId="171D2FF7" w14:textId="77777777" w:rsidR="000B2641" w:rsidRPr="000B2641" w:rsidRDefault="000B2641" w:rsidP="000B2641">
      <w:pPr>
        <w:pStyle w:val="ListParagraph"/>
        <w:ind w:left="1440"/>
        <w:rPr>
          <w:rFonts w:cstheme="minorHAnsi"/>
          <w:sz w:val="24"/>
          <w:szCs w:val="24"/>
        </w:rPr>
      </w:pPr>
    </w:p>
    <w:p w14:paraId="756ED1B6" w14:textId="555699F2" w:rsidR="00A344CB" w:rsidRPr="007C2967" w:rsidRDefault="00A344CB" w:rsidP="00A344CB">
      <w:pPr>
        <w:ind w:left="1440"/>
        <w:rPr>
          <w:rFonts w:eastAsia="Times New Roman" w:cstheme="minorHAnsi"/>
          <w:color w:val="000000"/>
          <w:sz w:val="24"/>
          <w:szCs w:val="24"/>
        </w:rPr>
      </w:pPr>
      <w:r w:rsidRPr="007C2967">
        <w:rPr>
          <w:rFonts w:eastAsia="Times New Roman" w:cstheme="minorHAnsi"/>
          <w:color w:val="000000"/>
          <w:sz w:val="24"/>
          <w:szCs w:val="24"/>
        </w:rPr>
        <w:t>AAHHE prepares, supports, and advances</w:t>
      </w:r>
      <w:r w:rsidR="0057524C" w:rsidRPr="007C2967">
        <w:rPr>
          <w:rFonts w:eastAsia="Times New Roman" w:cstheme="minorHAnsi"/>
          <w:color w:val="000000"/>
          <w:sz w:val="24"/>
          <w:szCs w:val="24"/>
        </w:rPr>
        <w:t xml:space="preserve">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eastAsia="Times New Roman" w:cstheme="minorHAnsi"/>
          <w:color w:val="000000"/>
          <w:sz w:val="24"/>
          <w:szCs w:val="24"/>
        </w:rPr>
        <w:t>students, faculty, staff, administrators, and community members through higher education to participate, lead, and influence in our society.</w:t>
      </w:r>
    </w:p>
    <w:p w14:paraId="37702FA6" w14:textId="77777777" w:rsidR="00FE692A" w:rsidRPr="007C2967" w:rsidRDefault="00FE692A" w:rsidP="00FE692A">
      <w:pPr>
        <w:pStyle w:val="ListParagraph"/>
        <w:ind w:left="1440"/>
        <w:rPr>
          <w:rFonts w:eastAsia="Times New Roman" w:cstheme="minorHAnsi"/>
          <w:color w:val="000000" w:themeColor="text1"/>
          <w:sz w:val="24"/>
          <w:szCs w:val="24"/>
        </w:rPr>
      </w:pPr>
    </w:p>
    <w:p w14:paraId="7B89DD5A" w14:textId="1BFA46ED" w:rsidR="00F90724" w:rsidRDefault="00FE692A" w:rsidP="00A94DB6">
      <w:pPr>
        <w:pStyle w:val="ListParagraph"/>
        <w:numPr>
          <w:ilvl w:val="0"/>
          <w:numId w:val="8"/>
        </w:numPr>
        <w:rPr>
          <w:rFonts w:eastAsia="Times New Roman" w:cstheme="minorHAnsi"/>
          <w:color w:val="000000" w:themeColor="text1"/>
          <w:sz w:val="24"/>
          <w:szCs w:val="24"/>
        </w:rPr>
      </w:pPr>
      <w:r w:rsidRPr="007C2967">
        <w:rPr>
          <w:rFonts w:eastAsia="Times New Roman" w:cstheme="minorHAnsi"/>
          <w:color w:val="000000" w:themeColor="text1"/>
          <w:sz w:val="24"/>
          <w:szCs w:val="24"/>
        </w:rPr>
        <w:lastRenderedPageBreak/>
        <w:t>Core Values</w:t>
      </w:r>
    </w:p>
    <w:p w14:paraId="58B44329" w14:textId="77777777" w:rsidR="00221E89" w:rsidRPr="00221E89" w:rsidRDefault="00221E89" w:rsidP="00221E89">
      <w:pPr>
        <w:pStyle w:val="ListParagraph"/>
        <w:ind w:left="1440"/>
        <w:rPr>
          <w:rFonts w:eastAsia="Times New Roman" w:cstheme="minorHAnsi"/>
          <w:color w:val="000000" w:themeColor="text1"/>
          <w:sz w:val="24"/>
          <w:szCs w:val="24"/>
        </w:rPr>
      </w:pPr>
    </w:p>
    <w:p w14:paraId="579CA2C9" w14:textId="6D1A65D3" w:rsidR="00437D61" w:rsidRPr="00437D61" w:rsidRDefault="00437D61" w:rsidP="00437D61">
      <w:pPr>
        <w:ind w:left="1440"/>
        <w:rPr>
          <w:rFonts w:cstheme="minorHAnsi"/>
          <w:sz w:val="24"/>
          <w:szCs w:val="24"/>
        </w:rPr>
      </w:pPr>
      <w:r w:rsidRPr="00437D61">
        <w:rPr>
          <w:rFonts w:cstheme="minorHAnsi"/>
          <w:sz w:val="24"/>
          <w:szCs w:val="24"/>
        </w:rPr>
        <w:t xml:space="preserve">AAHHE’s core values are of paramount </w:t>
      </w:r>
      <w:r>
        <w:rPr>
          <w:rFonts w:cstheme="minorHAnsi"/>
          <w:sz w:val="24"/>
          <w:szCs w:val="24"/>
        </w:rPr>
        <w:t>importance to the association’s</w:t>
      </w:r>
      <w:r w:rsidRPr="00437D61">
        <w:rPr>
          <w:rFonts w:cstheme="minorHAnsi"/>
          <w:sz w:val="24"/>
          <w:szCs w:val="24"/>
        </w:rPr>
        <w:t xml:space="preserve"> leadership, membership, and organizational partnerships. We strive for social change through collective action rooted in values of justice, anti-racism, and empowerment. As agents of change, we are committed to:</w:t>
      </w:r>
    </w:p>
    <w:p w14:paraId="1E116A62" w14:textId="77777777" w:rsidR="00437D61" w:rsidRDefault="00437D61" w:rsidP="00A94DB6">
      <w:pPr>
        <w:rPr>
          <w:rFonts w:cstheme="minorHAnsi"/>
          <w:sz w:val="24"/>
          <w:szCs w:val="24"/>
        </w:rPr>
      </w:pPr>
    </w:p>
    <w:p w14:paraId="698B1526" w14:textId="64199814" w:rsidR="0028650B" w:rsidRPr="0028650B" w:rsidRDefault="0028650B" w:rsidP="0028650B">
      <w:pPr>
        <w:numPr>
          <w:ilvl w:val="0"/>
          <w:numId w:val="32"/>
        </w:numPr>
        <w:ind w:left="1800"/>
        <w:rPr>
          <w:rFonts w:eastAsia="Times New Roman" w:cstheme="minorHAnsi"/>
          <w:sz w:val="24"/>
          <w:szCs w:val="24"/>
        </w:rPr>
      </w:pPr>
      <w:r w:rsidRPr="00437D61">
        <w:rPr>
          <w:rFonts w:eastAsia="Times New Roman" w:cstheme="minorHAnsi"/>
          <w:b/>
          <w:sz w:val="24"/>
          <w:szCs w:val="24"/>
          <w:bdr w:val="none" w:sz="0" w:space="0" w:color="auto" w:frame="1"/>
        </w:rPr>
        <w:t>Advocate</w:t>
      </w:r>
      <w:r w:rsidRPr="0028650B">
        <w:rPr>
          <w:rFonts w:eastAsia="Times New Roman" w:cstheme="minorHAnsi"/>
          <w:sz w:val="24"/>
          <w:szCs w:val="24"/>
        </w:rPr>
        <w:t> for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28650B">
        <w:rPr>
          <w:rFonts w:eastAsia="Times New Roman" w:cstheme="minorHAnsi"/>
          <w:sz w:val="24"/>
          <w:szCs w:val="24"/>
        </w:rPr>
        <w:t>communities, recognizing how individual and group differences contribute to inclusive concepts, leadership, knowledge, and experiences that are the foundation of a high-quality education.</w:t>
      </w:r>
    </w:p>
    <w:p w14:paraId="17B74FCA" w14:textId="4B100DA0" w:rsidR="0028650B" w:rsidRPr="0028650B" w:rsidRDefault="0028650B" w:rsidP="0028650B">
      <w:pPr>
        <w:numPr>
          <w:ilvl w:val="0"/>
          <w:numId w:val="32"/>
        </w:numPr>
        <w:ind w:left="1800"/>
        <w:rPr>
          <w:rFonts w:eastAsia="Times New Roman" w:cstheme="minorHAnsi"/>
          <w:sz w:val="24"/>
          <w:szCs w:val="24"/>
        </w:rPr>
      </w:pPr>
      <w:r w:rsidRPr="00437D61">
        <w:rPr>
          <w:rFonts w:eastAsia="Times New Roman" w:cstheme="minorHAnsi"/>
          <w:b/>
          <w:sz w:val="24"/>
          <w:szCs w:val="24"/>
          <w:bdr w:val="none" w:sz="0" w:space="0" w:color="auto" w:frame="1"/>
        </w:rPr>
        <w:t>Engage with equity and justice</w:t>
      </w:r>
      <w:r w:rsidRPr="0028650B">
        <w:rPr>
          <w:rFonts w:eastAsia="Times New Roman" w:cstheme="minorHAnsi"/>
          <w:sz w:val="24"/>
          <w:szCs w:val="24"/>
        </w:rPr>
        <w:t> actively and intentionally across all our communities in higher education to increase awareness, expertise, and advocacy of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28650B">
        <w:rPr>
          <w:rFonts w:eastAsia="Times New Roman" w:cstheme="minorHAnsi"/>
          <w:sz w:val="24"/>
          <w:szCs w:val="24"/>
        </w:rPr>
        <w:t>success.</w:t>
      </w:r>
    </w:p>
    <w:p w14:paraId="6E7CAAF5" w14:textId="021A7FDC" w:rsidR="0028650B" w:rsidRPr="0028650B" w:rsidRDefault="0028650B" w:rsidP="0028650B">
      <w:pPr>
        <w:numPr>
          <w:ilvl w:val="0"/>
          <w:numId w:val="32"/>
        </w:numPr>
        <w:ind w:left="1800"/>
        <w:rPr>
          <w:rFonts w:eastAsia="Times New Roman" w:cstheme="minorHAnsi"/>
          <w:sz w:val="24"/>
          <w:szCs w:val="24"/>
        </w:rPr>
      </w:pPr>
      <w:r w:rsidRPr="00437D61">
        <w:rPr>
          <w:rFonts w:eastAsia="Times New Roman" w:cstheme="minorHAnsi"/>
          <w:b/>
          <w:sz w:val="24"/>
          <w:szCs w:val="24"/>
          <w:bdr w:val="none" w:sz="0" w:space="0" w:color="auto" w:frame="1"/>
        </w:rPr>
        <w:t>Prioritize</w:t>
      </w:r>
      <w:r w:rsidRPr="00437D61">
        <w:rPr>
          <w:rFonts w:eastAsia="Times New Roman" w:cstheme="minorHAnsi"/>
          <w:b/>
          <w:sz w:val="24"/>
          <w:szCs w:val="24"/>
        </w:rPr>
        <w:t> </w:t>
      </w:r>
      <w:r w:rsidRPr="00437D61">
        <w:rPr>
          <w:rFonts w:eastAsia="Times New Roman" w:cstheme="minorHAnsi"/>
          <w:b/>
          <w:sz w:val="24"/>
          <w:szCs w:val="24"/>
          <w:bdr w:val="none" w:sz="0" w:space="0" w:color="auto" w:frame="1"/>
        </w:rPr>
        <w:t>inclusionary praxis</w:t>
      </w:r>
      <w:r w:rsidRPr="0028650B">
        <w:rPr>
          <w:rFonts w:eastAsia="Times New Roman" w:cstheme="minorHAnsi"/>
          <w:b/>
          <w:bCs/>
          <w:sz w:val="24"/>
          <w:szCs w:val="24"/>
          <w:bdr w:val="none" w:sz="0" w:space="0" w:color="auto" w:frame="1"/>
        </w:rPr>
        <w:t> </w:t>
      </w:r>
      <w:r w:rsidRPr="0028650B">
        <w:rPr>
          <w:rFonts w:eastAsia="Times New Roman" w:cstheme="minorHAnsi"/>
          <w:sz w:val="24"/>
          <w:szCs w:val="24"/>
        </w:rPr>
        <w:t>to support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28650B">
        <w:rPr>
          <w:rFonts w:eastAsia="Times New Roman" w:cstheme="minorHAnsi"/>
          <w:sz w:val="24"/>
          <w:szCs w:val="24"/>
        </w:rPr>
        <w:t>students and professionals in educational pathways.</w:t>
      </w:r>
    </w:p>
    <w:p w14:paraId="7DD5EC38" w14:textId="77777777" w:rsidR="0028650B" w:rsidRPr="007C2967" w:rsidRDefault="0028650B" w:rsidP="00A94DB6">
      <w:pPr>
        <w:rPr>
          <w:rFonts w:cstheme="minorHAnsi"/>
          <w:sz w:val="24"/>
          <w:szCs w:val="24"/>
        </w:rPr>
      </w:pPr>
    </w:p>
    <w:p w14:paraId="72FDC60B" w14:textId="77777777" w:rsidR="00B446A0" w:rsidRPr="007C2967" w:rsidRDefault="00A94DB6" w:rsidP="00DA5FD2">
      <w:pPr>
        <w:pStyle w:val="ListParagraph"/>
        <w:numPr>
          <w:ilvl w:val="0"/>
          <w:numId w:val="8"/>
        </w:numPr>
        <w:rPr>
          <w:rFonts w:cstheme="minorHAnsi"/>
          <w:sz w:val="24"/>
          <w:szCs w:val="24"/>
        </w:rPr>
      </w:pPr>
      <w:r w:rsidRPr="007C2967">
        <w:rPr>
          <w:rFonts w:cstheme="minorHAnsi"/>
          <w:sz w:val="24"/>
          <w:szCs w:val="24"/>
        </w:rPr>
        <w:t xml:space="preserve">Strategic Plan – Individuals, organizations, or </w:t>
      </w:r>
      <w:r w:rsidR="00B446A0" w:rsidRPr="007C2967">
        <w:rPr>
          <w:rFonts w:cstheme="minorHAnsi"/>
          <w:sz w:val="24"/>
          <w:szCs w:val="24"/>
        </w:rPr>
        <w:t>companies selected as finalists will be provided with a copy of AAHHE’s current strategic plan.</w:t>
      </w:r>
      <w:r w:rsidR="00B446A0" w:rsidRPr="007C2967">
        <w:rPr>
          <w:rFonts w:cstheme="minorHAnsi"/>
          <w:sz w:val="24"/>
          <w:szCs w:val="24"/>
        </w:rPr>
        <w:br/>
      </w:r>
    </w:p>
    <w:p w14:paraId="0CA39A0C" w14:textId="77777777" w:rsidR="00DA5FD2" w:rsidRPr="007C2967" w:rsidRDefault="00DA5FD2" w:rsidP="00DA5FD2">
      <w:pPr>
        <w:pStyle w:val="ListParagraph"/>
        <w:numPr>
          <w:ilvl w:val="0"/>
          <w:numId w:val="8"/>
        </w:numPr>
        <w:rPr>
          <w:rFonts w:cstheme="minorHAnsi"/>
          <w:sz w:val="24"/>
          <w:szCs w:val="24"/>
        </w:rPr>
      </w:pPr>
      <w:r w:rsidRPr="007C2967">
        <w:rPr>
          <w:rFonts w:cstheme="minorHAnsi"/>
          <w:sz w:val="24"/>
          <w:szCs w:val="24"/>
        </w:rPr>
        <w:t>Membership</w:t>
      </w:r>
    </w:p>
    <w:p w14:paraId="7B59702F" w14:textId="77777777" w:rsidR="00F90724" w:rsidRPr="007C2967" w:rsidRDefault="00F90724" w:rsidP="00F90724">
      <w:pPr>
        <w:pStyle w:val="ListParagraph"/>
        <w:ind w:left="1440"/>
        <w:rPr>
          <w:rFonts w:cstheme="minorHAnsi"/>
          <w:sz w:val="24"/>
          <w:szCs w:val="24"/>
        </w:rPr>
      </w:pPr>
    </w:p>
    <w:p w14:paraId="3131B343" w14:textId="36701A07" w:rsidR="00A344CB" w:rsidRPr="007C2967" w:rsidRDefault="00FE692A" w:rsidP="00CA338A">
      <w:pPr>
        <w:pStyle w:val="ListParagraph"/>
        <w:ind w:left="1440"/>
        <w:rPr>
          <w:rFonts w:cstheme="minorHAnsi"/>
          <w:sz w:val="24"/>
          <w:szCs w:val="24"/>
        </w:rPr>
      </w:pPr>
      <w:r w:rsidRPr="007C2967">
        <w:rPr>
          <w:rFonts w:cstheme="minorHAnsi"/>
          <w:sz w:val="24"/>
          <w:szCs w:val="24"/>
        </w:rPr>
        <w:t xml:space="preserve">AAHHE is a professional association </w:t>
      </w:r>
      <w:r w:rsidR="00CA338A" w:rsidRPr="007C2967">
        <w:rPr>
          <w:rFonts w:cstheme="minorHAnsi"/>
          <w:sz w:val="24"/>
          <w:szCs w:val="24"/>
        </w:rPr>
        <w:t xml:space="preserve">of individual and institutional members </w:t>
      </w:r>
      <w:r w:rsidRPr="007C2967">
        <w:rPr>
          <w:rFonts w:cstheme="minorHAnsi"/>
          <w:sz w:val="24"/>
          <w:szCs w:val="24"/>
        </w:rPr>
        <w:t>dedicated to advancing educational opportunities for diffe</w:t>
      </w:r>
      <w:r w:rsidR="004E5E86" w:rsidRPr="007C2967">
        <w:rPr>
          <w:rFonts w:cstheme="minorHAnsi"/>
          <w:sz w:val="24"/>
          <w:szCs w:val="24"/>
        </w:rPr>
        <w:t xml:space="preserve">rent sectors of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cstheme="minorHAnsi"/>
          <w:sz w:val="24"/>
          <w:szCs w:val="24"/>
        </w:rPr>
        <w:t>communities</w:t>
      </w:r>
      <w:r w:rsidR="00CA338A" w:rsidRPr="007C2967">
        <w:rPr>
          <w:rFonts w:cstheme="minorHAnsi"/>
          <w:sz w:val="24"/>
          <w:szCs w:val="24"/>
        </w:rPr>
        <w:t xml:space="preserve">. </w:t>
      </w:r>
    </w:p>
    <w:p w14:paraId="5AB6D24D" w14:textId="77777777" w:rsidR="00A344CB" w:rsidRPr="007C2967" w:rsidRDefault="00A344CB" w:rsidP="00CA338A">
      <w:pPr>
        <w:pStyle w:val="ListParagraph"/>
        <w:ind w:left="1440"/>
        <w:rPr>
          <w:rFonts w:cstheme="minorHAnsi"/>
          <w:sz w:val="24"/>
          <w:szCs w:val="24"/>
        </w:rPr>
      </w:pPr>
    </w:p>
    <w:p w14:paraId="32AEC052" w14:textId="77777777" w:rsidR="00A344CB" w:rsidRPr="007C2967" w:rsidRDefault="00CA338A" w:rsidP="00CA338A">
      <w:pPr>
        <w:pStyle w:val="ListParagraph"/>
        <w:ind w:left="1440"/>
        <w:rPr>
          <w:rFonts w:cstheme="minorHAnsi"/>
          <w:sz w:val="24"/>
          <w:szCs w:val="24"/>
        </w:rPr>
      </w:pPr>
      <w:r w:rsidRPr="007C2967">
        <w:rPr>
          <w:rFonts w:cstheme="minorHAnsi"/>
          <w:sz w:val="24"/>
          <w:szCs w:val="24"/>
        </w:rPr>
        <w:t xml:space="preserve">Individual membership categories include administrators, faculty, </w:t>
      </w:r>
      <w:r w:rsidR="007F42C9" w:rsidRPr="007C2967">
        <w:rPr>
          <w:rFonts w:cstheme="minorHAnsi"/>
          <w:sz w:val="24"/>
          <w:szCs w:val="24"/>
        </w:rPr>
        <w:t xml:space="preserve">other professional, </w:t>
      </w:r>
      <w:r w:rsidR="001474DA" w:rsidRPr="007C2967">
        <w:rPr>
          <w:rFonts w:cstheme="minorHAnsi"/>
          <w:sz w:val="24"/>
          <w:szCs w:val="24"/>
        </w:rPr>
        <w:t>graduate</w:t>
      </w:r>
      <w:r w:rsidR="007F42C9" w:rsidRPr="007C2967">
        <w:rPr>
          <w:rFonts w:cstheme="minorHAnsi"/>
          <w:sz w:val="24"/>
          <w:szCs w:val="24"/>
        </w:rPr>
        <w:t xml:space="preserve"> students,</w:t>
      </w:r>
      <w:r w:rsidR="001474DA" w:rsidRPr="007C2967">
        <w:rPr>
          <w:rFonts w:cstheme="minorHAnsi"/>
          <w:sz w:val="24"/>
          <w:szCs w:val="24"/>
        </w:rPr>
        <w:t xml:space="preserve"> </w:t>
      </w:r>
      <w:r w:rsidRPr="007C2967">
        <w:rPr>
          <w:rFonts w:cstheme="minorHAnsi"/>
          <w:sz w:val="24"/>
          <w:szCs w:val="24"/>
        </w:rPr>
        <w:t xml:space="preserve">and </w:t>
      </w:r>
      <w:r w:rsidR="001474DA" w:rsidRPr="007C2967">
        <w:rPr>
          <w:rFonts w:cstheme="minorHAnsi"/>
          <w:sz w:val="24"/>
          <w:szCs w:val="24"/>
        </w:rPr>
        <w:t xml:space="preserve">undergraduate </w:t>
      </w:r>
      <w:r w:rsidRPr="007C2967">
        <w:rPr>
          <w:rFonts w:cstheme="minorHAnsi"/>
          <w:sz w:val="24"/>
          <w:szCs w:val="24"/>
        </w:rPr>
        <w:t>students.</w:t>
      </w:r>
      <w:r w:rsidR="00A344CB" w:rsidRPr="007C2967">
        <w:rPr>
          <w:rFonts w:cstheme="minorHAnsi"/>
          <w:sz w:val="24"/>
          <w:szCs w:val="24"/>
        </w:rPr>
        <w:t xml:space="preserve"> </w:t>
      </w:r>
      <w:hyperlink r:id="rId11" w:history="1">
        <w:r w:rsidR="00A344CB" w:rsidRPr="007C2967">
          <w:rPr>
            <w:rStyle w:val="Hyperlink"/>
            <w:rFonts w:cstheme="minorHAnsi"/>
            <w:sz w:val="24"/>
            <w:szCs w:val="24"/>
          </w:rPr>
          <w:t>Individual membership benefits</w:t>
        </w:r>
      </w:hyperlink>
      <w:r w:rsidR="00A344CB" w:rsidRPr="007C2967">
        <w:rPr>
          <w:rFonts w:cstheme="minorHAnsi"/>
          <w:sz w:val="24"/>
          <w:szCs w:val="24"/>
        </w:rPr>
        <w:t xml:space="preserve"> can be found on the </w:t>
      </w:r>
      <w:hyperlink r:id="rId12" w:history="1">
        <w:r w:rsidR="00A344CB" w:rsidRPr="007C2967">
          <w:rPr>
            <w:rStyle w:val="Hyperlink"/>
            <w:rFonts w:cstheme="minorHAnsi"/>
            <w:sz w:val="24"/>
            <w:szCs w:val="24"/>
          </w:rPr>
          <w:t>AAHHE website</w:t>
        </w:r>
      </w:hyperlink>
      <w:r w:rsidR="00A344CB" w:rsidRPr="007C2967">
        <w:rPr>
          <w:rFonts w:cstheme="minorHAnsi"/>
          <w:sz w:val="24"/>
          <w:szCs w:val="24"/>
        </w:rPr>
        <w:t>.</w:t>
      </w:r>
    </w:p>
    <w:p w14:paraId="7514D64A" w14:textId="77777777" w:rsidR="00A344CB" w:rsidRPr="007C2967" w:rsidRDefault="00A344CB" w:rsidP="00CA338A">
      <w:pPr>
        <w:pStyle w:val="ListParagraph"/>
        <w:ind w:left="1440"/>
        <w:rPr>
          <w:rFonts w:cstheme="minorHAnsi"/>
          <w:sz w:val="24"/>
          <w:szCs w:val="24"/>
        </w:rPr>
      </w:pPr>
    </w:p>
    <w:p w14:paraId="3B6DC02E" w14:textId="77777777" w:rsidR="00A344CB" w:rsidRPr="007C2967" w:rsidRDefault="00CA338A" w:rsidP="00CA338A">
      <w:pPr>
        <w:pStyle w:val="ListParagraph"/>
        <w:ind w:left="1440"/>
        <w:rPr>
          <w:rFonts w:cstheme="minorHAnsi"/>
          <w:sz w:val="24"/>
          <w:szCs w:val="24"/>
        </w:rPr>
      </w:pPr>
      <w:r w:rsidRPr="007C2967">
        <w:rPr>
          <w:rFonts w:cstheme="minorHAnsi"/>
          <w:sz w:val="24"/>
          <w:szCs w:val="24"/>
        </w:rPr>
        <w:t>Institutional membership includes universities and colleges of any size.</w:t>
      </w:r>
      <w:r w:rsidR="00A344CB" w:rsidRPr="007C2967">
        <w:rPr>
          <w:rFonts w:cstheme="minorHAnsi"/>
          <w:sz w:val="24"/>
          <w:szCs w:val="24"/>
        </w:rPr>
        <w:t xml:space="preserve"> </w:t>
      </w:r>
      <w:hyperlink r:id="rId13" w:history="1">
        <w:r w:rsidR="00A344CB" w:rsidRPr="007C2967">
          <w:rPr>
            <w:rStyle w:val="Hyperlink"/>
            <w:rFonts w:cstheme="minorHAnsi"/>
            <w:sz w:val="24"/>
            <w:szCs w:val="24"/>
          </w:rPr>
          <w:t>Institutional membership benefits</w:t>
        </w:r>
      </w:hyperlink>
      <w:r w:rsidR="00A344CB" w:rsidRPr="007C2967">
        <w:rPr>
          <w:rFonts w:cstheme="minorHAnsi"/>
          <w:sz w:val="24"/>
          <w:szCs w:val="24"/>
        </w:rPr>
        <w:t xml:space="preserve"> can be found on the </w:t>
      </w:r>
      <w:hyperlink r:id="rId14" w:history="1">
        <w:r w:rsidR="008A1A3F" w:rsidRPr="007C2967">
          <w:rPr>
            <w:rStyle w:val="Hyperlink"/>
            <w:rFonts w:cstheme="minorHAnsi"/>
            <w:sz w:val="24"/>
            <w:szCs w:val="24"/>
          </w:rPr>
          <w:t>AAHHE website</w:t>
        </w:r>
      </w:hyperlink>
      <w:r w:rsidR="00A344CB" w:rsidRPr="007C2967">
        <w:rPr>
          <w:rFonts w:cstheme="minorHAnsi"/>
          <w:sz w:val="24"/>
          <w:szCs w:val="24"/>
        </w:rPr>
        <w:t>.</w:t>
      </w:r>
    </w:p>
    <w:p w14:paraId="7C7282BE" w14:textId="77777777" w:rsidR="00A344CB" w:rsidRPr="007C2967" w:rsidRDefault="00A344CB" w:rsidP="00CA338A">
      <w:pPr>
        <w:pStyle w:val="ListParagraph"/>
        <w:ind w:left="1440"/>
        <w:rPr>
          <w:rFonts w:cstheme="minorHAnsi"/>
          <w:sz w:val="24"/>
          <w:szCs w:val="24"/>
        </w:rPr>
      </w:pPr>
    </w:p>
    <w:p w14:paraId="500EB1A7" w14:textId="77777777" w:rsidR="000B0EE1" w:rsidRPr="007C2967" w:rsidRDefault="003A571D" w:rsidP="00CA338A">
      <w:pPr>
        <w:pStyle w:val="ListParagraph"/>
        <w:ind w:left="1440"/>
        <w:rPr>
          <w:rFonts w:cstheme="minorHAnsi"/>
          <w:b/>
          <w:color w:val="FF0000"/>
          <w:sz w:val="24"/>
          <w:szCs w:val="24"/>
        </w:rPr>
      </w:pPr>
      <w:hyperlink r:id="rId15" w:history="1">
        <w:r w:rsidR="000B0EE1" w:rsidRPr="007C2967">
          <w:rPr>
            <w:rStyle w:val="Hyperlink"/>
            <w:rFonts w:cstheme="minorHAnsi"/>
            <w:sz w:val="24"/>
            <w:szCs w:val="24"/>
          </w:rPr>
          <w:t>Membership applications</w:t>
        </w:r>
      </w:hyperlink>
      <w:r w:rsidR="000B0EE1" w:rsidRPr="007C2967">
        <w:rPr>
          <w:rFonts w:cstheme="minorHAnsi"/>
          <w:sz w:val="24"/>
          <w:szCs w:val="24"/>
        </w:rPr>
        <w:t xml:space="preserve"> </w:t>
      </w:r>
      <w:r w:rsidR="00DC2CBE" w:rsidRPr="007C2967">
        <w:rPr>
          <w:rFonts w:cstheme="minorHAnsi"/>
          <w:sz w:val="24"/>
          <w:szCs w:val="24"/>
        </w:rPr>
        <w:t xml:space="preserve">for both the individual and institutional membership categories </w:t>
      </w:r>
      <w:r w:rsidR="000B0EE1" w:rsidRPr="007C2967">
        <w:rPr>
          <w:rFonts w:cstheme="minorHAnsi"/>
          <w:sz w:val="24"/>
          <w:szCs w:val="24"/>
        </w:rPr>
        <w:t>ca</w:t>
      </w:r>
      <w:r w:rsidR="00D564BC" w:rsidRPr="007C2967">
        <w:rPr>
          <w:rFonts w:cstheme="minorHAnsi"/>
          <w:sz w:val="24"/>
          <w:szCs w:val="24"/>
        </w:rPr>
        <w:t xml:space="preserve">n be found on the </w:t>
      </w:r>
      <w:hyperlink r:id="rId16" w:history="1">
        <w:r w:rsidR="008A1A3F" w:rsidRPr="007C2967">
          <w:rPr>
            <w:rStyle w:val="Hyperlink"/>
            <w:rFonts w:cstheme="minorHAnsi"/>
            <w:sz w:val="24"/>
            <w:szCs w:val="24"/>
          </w:rPr>
          <w:t>AAHHE website</w:t>
        </w:r>
      </w:hyperlink>
      <w:r w:rsidR="00D564BC" w:rsidRPr="007C2967">
        <w:rPr>
          <w:rFonts w:cstheme="minorHAnsi"/>
          <w:sz w:val="24"/>
          <w:szCs w:val="24"/>
        </w:rPr>
        <w:t>.</w:t>
      </w:r>
      <w:r w:rsidR="005E6E8B" w:rsidRPr="007C2967">
        <w:rPr>
          <w:rFonts w:cstheme="minorHAnsi"/>
          <w:sz w:val="24"/>
          <w:szCs w:val="24"/>
        </w:rPr>
        <w:t xml:space="preserve"> </w:t>
      </w:r>
    </w:p>
    <w:p w14:paraId="5EC22C9B" w14:textId="77777777" w:rsidR="0088000A" w:rsidRPr="007C2967" w:rsidRDefault="0088000A" w:rsidP="00CA338A">
      <w:pPr>
        <w:pStyle w:val="ListParagraph"/>
        <w:ind w:left="1440"/>
        <w:rPr>
          <w:rFonts w:cstheme="minorHAnsi"/>
          <w:sz w:val="24"/>
          <w:szCs w:val="24"/>
        </w:rPr>
      </w:pPr>
    </w:p>
    <w:p w14:paraId="05F1C819" w14:textId="27961AA2" w:rsidR="00437D61" w:rsidRDefault="005E6E8B" w:rsidP="00437D61">
      <w:pPr>
        <w:pStyle w:val="ListParagraph"/>
        <w:ind w:left="1440"/>
        <w:rPr>
          <w:rFonts w:cstheme="minorHAnsi"/>
          <w:sz w:val="24"/>
          <w:szCs w:val="24"/>
        </w:rPr>
      </w:pPr>
      <w:r w:rsidRPr="007C2967">
        <w:rPr>
          <w:rFonts w:cstheme="minorHAnsi"/>
          <w:sz w:val="24"/>
          <w:szCs w:val="24"/>
        </w:rPr>
        <w:t xml:space="preserve">AAHHE’s membership has remained </w:t>
      </w:r>
      <w:r w:rsidR="00524892" w:rsidRPr="007C2967">
        <w:rPr>
          <w:rFonts w:cstheme="minorHAnsi"/>
          <w:sz w:val="24"/>
          <w:szCs w:val="24"/>
        </w:rPr>
        <w:t xml:space="preserve">steady for many years until </w:t>
      </w:r>
      <w:r w:rsidR="008A1A3F" w:rsidRPr="007C2967">
        <w:rPr>
          <w:rFonts w:cstheme="minorHAnsi"/>
          <w:sz w:val="24"/>
          <w:szCs w:val="24"/>
        </w:rPr>
        <w:t xml:space="preserve">the beginning of 2020 </w:t>
      </w:r>
      <w:r w:rsidR="002D3F73" w:rsidRPr="007C2967">
        <w:rPr>
          <w:rFonts w:cstheme="minorHAnsi"/>
          <w:sz w:val="24"/>
          <w:szCs w:val="24"/>
        </w:rPr>
        <w:t xml:space="preserve">during </w:t>
      </w:r>
      <w:r w:rsidR="004E5E86" w:rsidRPr="007C2967">
        <w:rPr>
          <w:rFonts w:cstheme="minorHAnsi"/>
          <w:sz w:val="24"/>
          <w:szCs w:val="24"/>
        </w:rPr>
        <w:t xml:space="preserve">the </w:t>
      </w:r>
      <w:r w:rsidR="002D3F73" w:rsidRPr="007C2967">
        <w:rPr>
          <w:rFonts w:cstheme="minorHAnsi"/>
          <w:sz w:val="24"/>
          <w:szCs w:val="24"/>
        </w:rPr>
        <w:t>Covid</w:t>
      </w:r>
      <w:r w:rsidR="008A1A3F" w:rsidRPr="007C2967">
        <w:rPr>
          <w:rFonts w:cstheme="minorHAnsi"/>
          <w:sz w:val="24"/>
          <w:szCs w:val="24"/>
        </w:rPr>
        <w:t>-19 pandemic when the association saw a decline in membership. In mid-2021, AAHHE saw a steep rebound in both its individual and institutional members</w:t>
      </w:r>
      <w:r w:rsidR="00524892" w:rsidRPr="007C2967">
        <w:rPr>
          <w:rFonts w:cstheme="minorHAnsi"/>
          <w:sz w:val="24"/>
          <w:szCs w:val="24"/>
        </w:rPr>
        <w:t xml:space="preserve">. </w:t>
      </w:r>
    </w:p>
    <w:p w14:paraId="4488917E" w14:textId="77777777" w:rsidR="00437D61" w:rsidRPr="00437D61" w:rsidRDefault="00437D61" w:rsidP="00437D61">
      <w:pPr>
        <w:pStyle w:val="ListParagraph"/>
        <w:ind w:left="1440"/>
        <w:rPr>
          <w:rFonts w:cstheme="minorHAnsi"/>
          <w:sz w:val="24"/>
          <w:szCs w:val="24"/>
        </w:rPr>
      </w:pPr>
    </w:p>
    <w:p w14:paraId="5617ECB4" w14:textId="77777777" w:rsidR="000B0EE1" w:rsidRPr="007C2967" w:rsidRDefault="000B0EE1" w:rsidP="000B0EE1">
      <w:pPr>
        <w:pStyle w:val="ListParagraph"/>
        <w:numPr>
          <w:ilvl w:val="0"/>
          <w:numId w:val="8"/>
        </w:numPr>
        <w:rPr>
          <w:rFonts w:cstheme="minorHAnsi"/>
          <w:sz w:val="24"/>
          <w:szCs w:val="24"/>
        </w:rPr>
      </w:pPr>
      <w:r w:rsidRPr="007C2967">
        <w:rPr>
          <w:rFonts w:cstheme="minorHAnsi"/>
          <w:sz w:val="24"/>
          <w:szCs w:val="24"/>
        </w:rPr>
        <w:t>Financial Health</w:t>
      </w:r>
    </w:p>
    <w:p w14:paraId="6EE0AB66" w14:textId="77777777" w:rsidR="000B0EE1" w:rsidRPr="007C2967" w:rsidRDefault="000B0EE1" w:rsidP="000B0EE1">
      <w:pPr>
        <w:pStyle w:val="ListParagraph"/>
        <w:ind w:left="1440"/>
        <w:rPr>
          <w:rFonts w:cstheme="minorHAnsi"/>
          <w:sz w:val="24"/>
          <w:szCs w:val="24"/>
        </w:rPr>
      </w:pPr>
    </w:p>
    <w:p w14:paraId="3C1C6B7B" w14:textId="34042B79" w:rsidR="000B0EE1" w:rsidRDefault="00524892" w:rsidP="000B0EE1">
      <w:pPr>
        <w:pStyle w:val="ListParagraph"/>
        <w:ind w:left="1440"/>
        <w:rPr>
          <w:rFonts w:cstheme="minorHAnsi"/>
          <w:bCs/>
          <w:sz w:val="24"/>
          <w:szCs w:val="24"/>
        </w:rPr>
      </w:pPr>
      <w:r w:rsidRPr="007C2967">
        <w:rPr>
          <w:rFonts w:cstheme="minorHAnsi"/>
          <w:sz w:val="24"/>
          <w:szCs w:val="24"/>
        </w:rPr>
        <w:t xml:space="preserve">Over the past four years, </w:t>
      </w:r>
      <w:r w:rsidR="000B0EE1" w:rsidRPr="007C2967">
        <w:rPr>
          <w:rFonts w:cstheme="minorHAnsi"/>
          <w:sz w:val="24"/>
          <w:szCs w:val="24"/>
        </w:rPr>
        <w:t>AAHHE</w:t>
      </w:r>
      <w:r w:rsidRPr="007C2967">
        <w:rPr>
          <w:rFonts w:cstheme="minorHAnsi"/>
          <w:sz w:val="24"/>
          <w:szCs w:val="24"/>
        </w:rPr>
        <w:t>’s</w:t>
      </w:r>
      <w:r w:rsidR="000B0EE1" w:rsidRPr="007C2967">
        <w:rPr>
          <w:rFonts w:cstheme="minorHAnsi"/>
          <w:bCs/>
          <w:sz w:val="24"/>
          <w:szCs w:val="24"/>
        </w:rPr>
        <w:t xml:space="preserve"> annual budget </w:t>
      </w:r>
      <w:r w:rsidRPr="007C2967">
        <w:rPr>
          <w:rFonts w:cstheme="minorHAnsi"/>
          <w:bCs/>
          <w:sz w:val="24"/>
          <w:szCs w:val="24"/>
        </w:rPr>
        <w:t xml:space="preserve">has ranged between $329,000 to $540,000. The </w:t>
      </w:r>
      <w:r w:rsidR="009A6BCE" w:rsidRPr="007C2967">
        <w:rPr>
          <w:rFonts w:cstheme="minorHAnsi"/>
          <w:bCs/>
          <w:sz w:val="24"/>
          <w:szCs w:val="24"/>
        </w:rPr>
        <w:t>largest</w:t>
      </w:r>
      <w:r w:rsidRPr="007C2967">
        <w:rPr>
          <w:rFonts w:cstheme="minorHAnsi"/>
          <w:bCs/>
          <w:sz w:val="24"/>
          <w:szCs w:val="24"/>
        </w:rPr>
        <w:t xml:space="preserve"> dip in budget occurred </w:t>
      </w:r>
      <w:r w:rsidR="007E259F" w:rsidRPr="007C2967">
        <w:rPr>
          <w:rFonts w:cstheme="minorHAnsi"/>
          <w:bCs/>
          <w:sz w:val="24"/>
          <w:szCs w:val="24"/>
        </w:rPr>
        <w:t xml:space="preserve">in 2021 </w:t>
      </w:r>
      <w:r w:rsidRPr="007C2967">
        <w:rPr>
          <w:rFonts w:cstheme="minorHAnsi"/>
          <w:bCs/>
          <w:sz w:val="24"/>
          <w:szCs w:val="24"/>
        </w:rPr>
        <w:t>during</w:t>
      </w:r>
      <w:r w:rsidR="007E259F" w:rsidRPr="007C2967">
        <w:rPr>
          <w:rFonts w:cstheme="minorHAnsi"/>
          <w:bCs/>
          <w:sz w:val="24"/>
          <w:szCs w:val="24"/>
        </w:rPr>
        <w:t xml:space="preserve"> the</w:t>
      </w:r>
      <w:r w:rsidRPr="007C2967">
        <w:rPr>
          <w:rFonts w:cstheme="minorHAnsi"/>
          <w:bCs/>
          <w:sz w:val="24"/>
          <w:szCs w:val="24"/>
        </w:rPr>
        <w:t xml:space="preserve"> Covid</w:t>
      </w:r>
      <w:r w:rsidR="007E259F" w:rsidRPr="007C2967">
        <w:rPr>
          <w:rFonts w:cstheme="minorHAnsi"/>
          <w:bCs/>
          <w:sz w:val="24"/>
          <w:szCs w:val="24"/>
        </w:rPr>
        <w:t>-19 pandemic</w:t>
      </w:r>
      <w:r w:rsidRPr="007C2967">
        <w:rPr>
          <w:rFonts w:cstheme="minorHAnsi"/>
          <w:bCs/>
          <w:sz w:val="24"/>
          <w:szCs w:val="24"/>
        </w:rPr>
        <w:t xml:space="preserve"> as AA</w:t>
      </w:r>
      <w:r w:rsidR="0058364E" w:rsidRPr="007C2967">
        <w:rPr>
          <w:rFonts w:cstheme="minorHAnsi"/>
          <w:bCs/>
          <w:sz w:val="24"/>
          <w:szCs w:val="24"/>
        </w:rPr>
        <w:t xml:space="preserve">HHE transitioned its </w:t>
      </w:r>
      <w:r w:rsidR="002D3F73" w:rsidRPr="007C2967">
        <w:rPr>
          <w:rFonts w:cstheme="minorHAnsi"/>
          <w:bCs/>
          <w:sz w:val="24"/>
          <w:szCs w:val="24"/>
        </w:rPr>
        <w:t>annual c</w:t>
      </w:r>
      <w:r w:rsidR="0058364E" w:rsidRPr="007C2967">
        <w:rPr>
          <w:rFonts w:cstheme="minorHAnsi"/>
          <w:bCs/>
          <w:sz w:val="24"/>
          <w:szCs w:val="24"/>
        </w:rPr>
        <w:t xml:space="preserve">onference, </w:t>
      </w:r>
      <w:r w:rsidR="002D3F73" w:rsidRPr="007C2967">
        <w:rPr>
          <w:rFonts w:cstheme="minorHAnsi"/>
          <w:bCs/>
          <w:sz w:val="24"/>
          <w:szCs w:val="24"/>
        </w:rPr>
        <w:t xml:space="preserve">one of the </w:t>
      </w:r>
      <w:r w:rsidR="0058364E" w:rsidRPr="007C2967">
        <w:rPr>
          <w:rFonts w:cstheme="minorHAnsi"/>
          <w:bCs/>
          <w:sz w:val="24"/>
          <w:szCs w:val="24"/>
        </w:rPr>
        <w:t>key</w:t>
      </w:r>
      <w:r w:rsidRPr="007C2967">
        <w:rPr>
          <w:rFonts w:cstheme="minorHAnsi"/>
          <w:bCs/>
          <w:sz w:val="24"/>
          <w:szCs w:val="24"/>
        </w:rPr>
        <w:t xml:space="preserve"> revenue producer</w:t>
      </w:r>
      <w:r w:rsidR="002D3F73" w:rsidRPr="007C2967">
        <w:rPr>
          <w:rFonts w:cstheme="minorHAnsi"/>
          <w:bCs/>
          <w:sz w:val="24"/>
          <w:szCs w:val="24"/>
        </w:rPr>
        <w:t>s</w:t>
      </w:r>
      <w:r w:rsidR="0058364E" w:rsidRPr="007C2967">
        <w:rPr>
          <w:rFonts w:cstheme="minorHAnsi"/>
          <w:bCs/>
          <w:sz w:val="24"/>
          <w:szCs w:val="24"/>
        </w:rPr>
        <w:t>,</w:t>
      </w:r>
      <w:r w:rsidRPr="007C2967">
        <w:rPr>
          <w:rFonts w:cstheme="minorHAnsi"/>
          <w:bCs/>
          <w:sz w:val="24"/>
          <w:szCs w:val="24"/>
        </w:rPr>
        <w:t xml:space="preserve"> from an in-person to virtual event</w:t>
      </w:r>
      <w:r w:rsidR="000B0EE1" w:rsidRPr="007C2967">
        <w:rPr>
          <w:rFonts w:cstheme="minorHAnsi"/>
          <w:bCs/>
          <w:sz w:val="24"/>
          <w:szCs w:val="24"/>
        </w:rPr>
        <w:t xml:space="preserve">. </w:t>
      </w:r>
    </w:p>
    <w:p w14:paraId="2954183D" w14:textId="77777777" w:rsidR="000B0EE1" w:rsidRPr="007C2967" w:rsidRDefault="000B0EE1" w:rsidP="000B0EE1">
      <w:pPr>
        <w:pStyle w:val="ListParagraph"/>
        <w:ind w:left="1440"/>
        <w:rPr>
          <w:rFonts w:cstheme="minorHAnsi"/>
          <w:sz w:val="24"/>
          <w:szCs w:val="24"/>
        </w:rPr>
      </w:pPr>
    </w:p>
    <w:p w14:paraId="1A32ABBD" w14:textId="77777777" w:rsidR="00DA5FD2" w:rsidRPr="007C2967" w:rsidRDefault="00DA5FD2" w:rsidP="00DA5FD2">
      <w:pPr>
        <w:pStyle w:val="ListParagraph"/>
        <w:numPr>
          <w:ilvl w:val="0"/>
          <w:numId w:val="8"/>
        </w:numPr>
        <w:rPr>
          <w:rFonts w:cstheme="minorHAnsi"/>
          <w:sz w:val="24"/>
          <w:szCs w:val="24"/>
        </w:rPr>
      </w:pPr>
      <w:r w:rsidRPr="007C2967">
        <w:rPr>
          <w:rFonts w:cstheme="minorHAnsi"/>
          <w:sz w:val="24"/>
          <w:szCs w:val="24"/>
        </w:rPr>
        <w:t>Governance</w:t>
      </w:r>
    </w:p>
    <w:p w14:paraId="24F32164" w14:textId="77777777" w:rsidR="002417FE" w:rsidRPr="007C2967" w:rsidRDefault="002417FE" w:rsidP="002417FE">
      <w:pPr>
        <w:pStyle w:val="ListParagraph"/>
        <w:ind w:left="1440"/>
        <w:rPr>
          <w:rFonts w:cstheme="minorHAnsi"/>
          <w:sz w:val="24"/>
          <w:szCs w:val="24"/>
        </w:rPr>
      </w:pPr>
    </w:p>
    <w:p w14:paraId="1E54C7DB" w14:textId="6502290F" w:rsidR="00E02F4F" w:rsidRPr="007C2967" w:rsidRDefault="002417FE" w:rsidP="00E02F4F">
      <w:pPr>
        <w:pStyle w:val="ListParagraph"/>
        <w:ind w:left="1440"/>
        <w:rPr>
          <w:rFonts w:cstheme="minorHAnsi"/>
          <w:sz w:val="24"/>
          <w:szCs w:val="24"/>
        </w:rPr>
      </w:pPr>
      <w:r w:rsidRPr="007C2967">
        <w:rPr>
          <w:rFonts w:cstheme="minorHAnsi"/>
          <w:sz w:val="24"/>
          <w:szCs w:val="24"/>
        </w:rPr>
        <w:t xml:space="preserve">The AAHHE Board of Directors has the collective power, by majority vote, to manage and control the affairs and assets of </w:t>
      </w:r>
      <w:r w:rsidR="005B0806" w:rsidRPr="007C2967">
        <w:rPr>
          <w:rFonts w:cstheme="minorHAnsi"/>
          <w:sz w:val="24"/>
          <w:szCs w:val="24"/>
        </w:rPr>
        <w:t>the Association</w:t>
      </w:r>
      <w:r w:rsidRPr="007C2967">
        <w:rPr>
          <w:rFonts w:cstheme="minorHAnsi"/>
          <w:sz w:val="24"/>
          <w:szCs w:val="24"/>
        </w:rPr>
        <w:t xml:space="preserve">. The Board of Directors consists of </w:t>
      </w:r>
      <w:r w:rsidR="005B0806" w:rsidRPr="007C2967">
        <w:rPr>
          <w:rFonts w:cstheme="minorHAnsi"/>
          <w:sz w:val="24"/>
          <w:szCs w:val="24"/>
        </w:rPr>
        <w:t>18</w:t>
      </w:r>
      <w:r w:rsidRPr="007C2967">
        <w:rPr>
          <w:rFonts w:cstheme="minorHAnsi"/>
          <w:sz w:val="24"/>
          <w:szCs w:val="24"/>
        </w:rPr>
        <w:t xml:space="preserve"> Directors.  Up to 1</w:t>
      </w:r>
      <w:r w:rsidR="005B0806" w:rsidRPr="007C2967">
        <w:rPr>
          <w:rFonts w:cstheme="minorHAnsi"/>
          <w:sz w:val="24"/>
          <w:szCs w:val="24"/>
        </w:rPr>
        <w:t>6</w:t>
      </w:r>
      <w:r w:rsidRPr="007C2967">
        <w:rPr>
          <w:rFonts w:cstheme="minorHAnsi"/>
          <w:sz w:val="24"/>
          <w:szCs w:val="24"/>
        </w:rPr>
        <w:t xml:space="preserve"> </w:t>
      </w:r>
      <w:r w:rsidRPr="007C2967">
        <w:rPr>
          <w:rFonts w:cstheme="minorHAnsi"/>
          <w:sz w:val="24"/>
          <w:szCs w:val="24"/>
        </w:rPr>
        <w:lastRenderedPageBreak/>
        <w:t>members of the Board are appointed by the existing Director</w:t>
      </w:r>
      <w:r w:rsidR="005B0806" w:rsidRPr="007C2967">
        <w:rPr>
          <w:rFonts w:cstheme="minorHAnsi"/>
          <w:sz w:val="24"/>
          <w:szCs w:val="24"/>
        </w:rPr>
        <w:t>s for a three-year term following nomination and vetting processes.  T</w:t>
      </w:r>
      <w:r w:rsidRPr="007C2967">
        <w:rPr>
          <w:rFonts w:cstheme="minorHAnsi"/>
          <w:sz w:val="24"/>
          <w:szCs w:val="24"/>
        </w:rPr>
        <w:t>wo members-at-</w:t>
      </w:r>
      <w:r w:rsidR="00437D61">
        <w:rPr>
          <w:rFonts w:cstheme="minorHAnsi"/>
          <w:sz w:val="24"/>
          <w:szCs w:val="24"/>
        </w:rPr>
        <w:t>large (Graduate Student Member At-large and Faculty Member A</w:t>
      </w:r>
      <w:r w:rsidRPr="007C2967">
        <w:rPr>
          <w:rFonts w:cstheme="minorHAnsi"/>
          <w:sz w:val="24"/>
          <w:szCs w:val="24"/>
        </w:rPr>
        <w:t xml:space="preserve">t-large) of the Board of Directors </w:t>
      </w:r>
      <w:r w:rsidR="005B0806" w:rsidRPr="007C2967">
        <w:rPr>
          <w:rFonts w:cstheme="minorHAnsi"/>
          <w:sz w:val="24"/>
          <w:szCs w:val="24"/>
        </w:rPr>
        <w:t>are</w:t>
      </w:r>
      <w:r w:rsidRPr="007C2967">
        <w:rPr>
          <w:rFonts w:cstheme="minorHAnsi"/>
          <w:sz w:val="24"/>
          <w:szCs w:val="24"/>
        </w:rPr>
        <w:t xml:space="preserve"> </w:t>
      </w:r>
      <w:r w:rsidR="005B0806" w:rsidRPr="007C2967">
        <w:rPr>
          <w:rFonts w:cstheme="minorHAnsi"/>
          <w:sz w:val="24"/>
          <w:szCs w:val="24"/>
        </w:rPr>
        <w:t>m</w:t>
      </w:r>
      <w:r w:rsidRPr="007C2967">
        <w:rPr>
          <w:rFonts w:cstheme="minorHAnsi"/>
          <w:sz w:val="24"/>
          <w:szCs w:val="24"/>
        </w:rPr>
        <w:t>embers of the Association</w:t>
      </w:r>
      <w:r w:rsidR="005B0806" w:rsidRPr="007C2967">
        <w:rPr>
          <w:rFonts w:cstheme="minorHAnsi"/>
          <w:sz w:val="24"/>
          <w:szCs w:val="24"/>
        </w:rPr>
        <w:t xml:space="preserve"> and are elected by the </w:t>
      </w:r>
      <w:r w:rsidRPr="007C2967">
        <w:rPr>
          <w:rFonts w:cstheme="minorHAnsi"/>
          <w:sz w:val="24"/>
          <w:szCs w:val="24"/>
        </w:rPr>
        <w:t>members</w:t>
      </w:r>
      <w:r w:rsidR="005B0806" w:rsidRPr="007C2967">
        <w:rPr>
          <w:rFonts w:cstheme="minorHAnsi"/>
          <w:sz w:val="24"/>
          <w:szCs w:val="24"/>
        </w:rPr>
        <w:t>hip</w:t>
      </w:r>
      <w:r w:rsidRPr="007C2967">
        <w:rPr>
          <w:rFonts w:cstheme="minorHAnsi"/>
          <w:sz w:val="24"/>
          <w:szCs w:val="24"/>
        </w:rPr>
        <w:t>.</w:t>
      </w:r>
      <w:r w:rsidR="00E02F4F" w:rsidRPr="007C2967">
        <w:rPr>
          <w:rFonts w:cstheme="minorHAnsi"/>
          <w:sz w:val="24"/>
          <w:szCs w:val="24"/>
        </w:rPr>
        <w:t xml:space="preserve"> </w:t>
      </w:r>
      <w:r w:rsidR="005B0806" w:rsidRPr="007C2967">
        <w:rPr>
          <w:rFonts w:cstheme="minorHAnsi"/>
          <w:sz w:val="24"/>
          <w:szCs w:val="24"/>
        </w:rPr>
        <w:t xml:space="preserve">The Board meets </w:t>
      </w:r>
      <w:r w:rsidRPr="007C2967">
        <w:rPr>
          <w:rFonts w:cstheme="minorHAnsi"/>
          <w:sz w:val="24"/>
          <w:szCs w:val="24"/>
        </w:rPr>
        <w:t>quarterly and at an annual retreat</w:t>
      </w:r>
      <w:r w:rsidR="00E02F4F" w:rsidRPr="007C2967">
        <w:rPr>
          <w:rFonts w:cstheme="minorHAnsi"/>
          <w:sz w:val="24"/>
          <w:szCs w:val="24"/>
        </w:rPr>
        <w:t>.</w:t>
      </w:r>
      <w:r w:rsidR="00CD668B" w:rsidRPr="007C2967">
        <w:rPr>
          <w:rFonts w:cstheme="minorHAnsi"/>
          <w:sz w:val="24"/>
          <w:szCs w:val="24"/>
        </w:rPr>
        <w:t xml:space="preserve"> </w:t>
      </w:r>
      <w:r w:rsidR="005B0806" w:rsidRPr="007C2967">
        <w:rPr>
          <w:rFonts w:cstheme="minorHAnsi"/>
          <w:sz w:val="24"/>
          <w:szCs w:val="24"/>
        </w:rPr>
        <w:t>Board members’ terms run July 1 – June 30.</w:t>
      </w:r>
    </w:p>
    <w:p w14:paraId="3583DDD2" w14:textId="77777777" w:rsidR="00E02F4F" w:rsidRPr="007C2967" w:rsidRDefault="00E02F4F" w:rsidP="00E02F4F">
      <w:pPr>
        <w:pStyle w:val="ListParagraph"/>
        <w:ind w:left="1440"/>
        <w:rPr>
          <w:rFonts w:cstheme="minorHAnsi"/>
          <w:sz w:val="24"/>
          <w:szCs w:val="24"/>
        </w:rPr>
      </w:pPr>
    </w:p>
    <w:p w14:paraId="1EE1A326" w14:textId="7E7B482D" w:rsidR="00E02F4F" w:rsidRDefault="00E02F4F" w:rsidP="00E02F4F">
      <w:pPr>
        <w:pStyle w:val="ListParagraph"/>
        <w:ind w:left="1440"/>
        <w:rPr>
          <w:rFonts w:cstheme="minorHAnsi"/>
          <w:sz w:val="24"/>
          <w:szCs w:val="24"/>
        </w:rPr>
      </w:pPr>
      <w:r w:rsidRPr="007C2967">
        <w:rPr>
          <w:rFonts w:cstheme="minorHAnsi"/>
          <w:sz w:val="24"/>
          <w:szCs w:val="24"/>
        </w:rPr>
        <w:t xml:space="preserve">An Executive Committee is comprised of </w:t>
      </w:r>
      <w:r w:rsidR="005B0806" w:rsidRPr="007C2967">
        <w:rPr>
          <w:rFonts w:cstheme="minorHAnsi"/>
          <w:sz w:val="24"/>
          <w:szCs w:val="24"/>
        </w:rPr>
        <w:t>six</w:t>
      </w:r>
      <w:r w:rsidRPr="007C2967">
        <w:rPr>
          <w:rFonts w:cstheme="minorHAnsi"/>
          <w:sz w:val="24"/>
          <w:szCs w:val="24"/>
        </w:rPr>
        <w:t xml:space="preserve"> officers of the AAHHE Board (Chair, Chair-</w:t>
      </w:r>
      <w:r w:rsidR="005B0806" w:rsidRPr="007C2967">
        <w:rPr>
          <w:rFonts w:cstheme="minorHAnsi"/>
          <w:sz w:val="24"/>
          <w:szCs w:val="24"/>
        </w:rPr>
        <w:t>e</w:t>
      </w:r>
      <w:r w:rsidRPr="007C2967">
        <w:rPr>
          <w:rFonts w:cstheme="minorHAnsi"/>
          <w:sz w:val="24"/>
          <w:szCs w:val="24"/>
        </w:rPr>
        <w:t>lect, Immediate Past-</w:t>
      </w:r>
      <w:r w:rsidR="005B0806" w:rsidRPr="007C2967">
        <w:rPr>
          <w:rFonts w:cstheme="minorHAnsi"/>
          <w:sz w:val="24"/>
          <w:szCs w:val="24"/>
        </w:rPr>
        <w:t>c</w:t>
      </w:r>
      <w:r w:rsidRPr="007C2967">
        <w:rPr>
          <w:rFonts w:cstheme="minorHAnsi"/>
          <w:sz w:val="24"/>
          <w:szCs w:val="24"/>
        </w:rPr>
        <w:t>hair, Treasurer, Treasurer-</w:t>
      </w:r>
      <w:r w:rsidR="005B0806" w:rsidRPr="007C2967">
        <w:rPr>
          <w:rFonts w:cstheme="minorHAnsi"/>
          <w:sz w:val="24"/>
          <w:szCs w:val="24"/>
        </w:rPr>
        <w:t>e</w:t>
      </w:r>
      <w:r w:rsidRPr="007C2967">
        <w:rPr>
          <w:rFonts w:cstheme="minorHAnsi"/>
          <w:sz w:val="24"/>
          <w:szCs w:val="24"/>
        </w:rPr>
        <w:t xml:space="preserve">lect, and </w:t>
      </w:r>
      <w:r w:rsidR="005B0806" w:rsidRPr="007C2967">
        <w:rPr>
          <w:rFonts w:cstheme="minorHAnsi"/>
          <w:sz w:val="24"/>
          <w:szCs w:val="24"/>
        </w:rPr>
        <w:t>Immediate Past-</w:t>
      </w:r>
      <w:r w:rsidR="004E5E86" w:rsidRPr="007C2967">
        <w:rPr>
          <w:rFonts w:cstheme="minorHAnsi"/>
          <w:sz w:val="24"/>
          <w:szCs w:val="24"/>
        </w:rPr>
        <w:t>t</w:t>
      </w:r>
      <w:r w:rsidR="000D0DAF" w:rsidRPr="007C2967">
        <w:rPr>
          <w:rFonts w:cstheme="minorHAnsi"/>
          <w:sz w:val="24"/>
          <w:szCs w:val="24"/>
        </w:rPr>
        <w:t>reasurer</w:t>
      </w:r>
      <w:r w:rsidR="005B0806" w:rsidRPr="007C2967">
        <w:rPr>
          <w:rFonts w:cstheme="minorHAnsi"/>
          <w:sz w:val="24"/>
          <w:szCs w:val="24"/>
        </w:rPr>
        <w:t>.  The Association’s Executive Director serves as an ex</w:t>
      </w:r>
      <w:r w:rsidR="00C569FA" w:rsidRPr="007C2967">
        <w:rPr>
          <w:rFonts w:cstheme="minorHAnsi"/>
          <w:sz w:val="24"/>
          <w:szCs w:val="24"/>
        </w:rPr>
        <w:t>-</w:t>
      </w:r>
      <w:r w:rsidR="005B0806" w:rsidRPr="007C2967">
        <w:rPr>
          <w:rFonts w:cstheme="minorHAnsi"/>
          <w:sz w:val="24"/>
          <w:szCs w:val="24"/>
        </w:rPr>
        <w:t>officio member of the Executive Committee</w:t>
      </w:r>
      <w:r w:rsidRPr="007C2967">
        <w:rPr>
          <w:rFonts w:cstheme="minorHAnsi"/>
          <w:sz w:val="24"/>
          <w:szCs w:val="24"/>
        </w:rPr>
        <w:t xml:space="preserve">. </w:t>
      </w:r>
    </w:p>
    <w:p w14:paraId="5BA574A0" w14:textId="1EEE0628" w:rsidR="00247726" w:rsidRPr="00247726" w:rsidRDefault="00247726" w:rsidP="00E02F4F">
      <w:pPr>
        <w:pStyle w:val="ListParagraph"/>
        <w:ind w:left="1440"/>
        <w:rPr>
          <w:rFonts w:cstheme="minorHAnsi"/>
          <w:sz w:val="24"/>
          <w:szCs w:val="24"/>
        </w:rPr>
      </w:pPr>
      <w:r w:rsidRPr="00247726">
        <w:rPr>
          <w:sz w:val="24"/>
          <w:szCs w:val="24"/>
          <w:shd w:val="clear" w:color="auto" w:fill="FFFFFF"/>
        </w:rPr>
        <w:t>During the intervals between the meetings of the Directors, the Executive Committee shall have and may exercise all the powers of the Directors in the management of the business and affairs of AAHHE in all cases in which specific directions shall not have been given by the Board of Directors</w:t>
      </w:r>
      <w:r w:rsidR="00437D61">
        <w:rPr>
          <w:sz w:val="24"/>
          <w:szCs w:val="24"/>
          <w:shd w:val="clear" w:color="auto" w:fill="FFFFFF"/>
        </w:rPr>
        <w:t>.</w:t>
      </w:r>
    </w:p>
    <w:p w14:paraId="513CA4D2" w14:textId="77777777" w:rsidR="002417FE" w:rsidRPr="007C2967" w:rsidRDefault="002417FE" w:rsidP="00E02F4F">
      <w:pPr>
        <w:rPr>
          <w:rFonts w:cstheme="minorHAnsi"/>
          <w:sz w:val="24"/>
          <w:szCs w:val="24"/>
        </w:rPr>
      </w:pPr>
    </w:p>
    <w:p w14:paraId="1E8BF916" w14:textId="77777777" w:rsidR="00E02F4F" w:rsidRPr="007C2967" w:rsidRDefault="00E02F4F" w:rsidP="00E02F4F">
      <w:pPr>
        <w:pStyle w:val="ListParagraph"/>
        <w:numPr>
          <w:ilvl w:val="0"/>
          <w:numId w:val="8"/>
        </w:numPr>
        <w:rPr>
          <w:rFonts w:cstheme="minorHAnsi"/>
          <w:sz w:val="24"/>
          <w:szCs w:val="24"/>
        </w:rPr>
      </w:pPr>
      <w:r w:rsidRPr="007C2967">
        <w:rPr>
          <w:rFonts w:cstheme="minorHAnsi"/>
          <w:sz w:val="24"/>
          <w:szCs w:val="24"/>
        </w:rPr>
        <w:t>Operations Management/</w:t>
      </w:r>
      <w:r w:rsidR="00DA5FD2" w:rsidRPr="007C2967">
        <w:rPr>
          <w:rFonts w:cstheme="minorHAnsi"/>
          <w:sz w:val="24"/>
          <w:szCs w:val="24"/>
        </w:rPr>
        <w:t>Staffing</w:t>
      </w:r>
    </w:p>
    <w:p w14:paraId="7ADF90F0" w14:textId="77777777" w:rsidR="00E02F4F" w:rsidRPr="007C2967" w:rsidRDefault="00E02F4F" w:rsidP="00E02F4F">
      <w:pPr>
        <w:pStyle w:val="ListParagraph"/>
        <w:ind w:left="1440"/>
        <w:rPr>
          <w:rFonts w:cstheme="minorHAnsi"/>
          <w:sz w:val="24"/>
          <w:szCs w:val="24"/>
        </w:rPr>
      </w:pPr>
    </w:p>
    <w:p w14:paraId="6DC8401F" w14:textId="77777777" w:rsidR="00E02F4F" w:rsidRPr="007C2967" w:rsidRDefault="00E02F4F" w:rsidP="00E02F4F">
      <w:pPr>
        <w:pStyle w:val="ListParagraph"/>
        <w:ind w:left="1440"/>
        <w:rPr>
          <w:rFonts w:cstheme="minorHAnsi"/>
          <w:sz w:val="24"/>
          <w:szCs w:val="24"/>
        </w:rPr>
      </w:pPr>
      <w:r w:rsidRPr="007C2967">
        <w:rPr>
          <w:rFonts w:cstheme="minorHAnsi"/>
          <w:sz w:val="24"/>
          <w:szCs w:val="24"/>
        </w:rPr>
        <w:t>The Board of Directors contracts with an Association Management Company (AMC) to manage the daily operations of the organization including fiscal management, marketing and public relations, membership, and program offerings, i.e., professional development, signature programs, awards programs, and regional and annual meetings.</w:t>
      </w:r>
    </w:p>
    <w:p w14:paraId="3650C5B2" w14:textId="77777777" w:rsidR="00E02F4F" w:rsidRPr="007C2967" w:rsidRDefault="00E02F4F" w:rsidP="00E02F4F">
      <w:pPr>
        <w:pStyle w:val="ListParagraph"/>
        <w:ind w:left="1440"/>
        <w:rPr>
          <w:rFonts w:cstheme="minorHAnsi"/>
          <w:sz w:val="24"/>
          <w:szCs w:val="24"/>
        </w:rPr>
      </w:pPr>
    </w:p>
    <w:p w14:paraId="53BD0ECF" w14:textId="77777777" w:rsidR="00E02F4F" w:rsidRPr="007C2967" w:rsidRDefault="00E02F4F" w:rsidP="00E02F4F">
      <w:pPr>
        <w:pStyle w:val="ListParagraph"/>
        <w:ind w:left="1440"/>
        <w:rPr>
          <w:rFonts w:eastAsia="Times New Roman" w:cstheme="minorHAnsi"/>
          <w:sz w:val="24"/>
          <w:szCs w:val="24"/>
        </w:rPr>
      </w:pPr>
      <w:r w:rsidRPr="007C2967">
        <w:rPr>
          <w:rFonts w:eastAsia="Times New Roman" w:cstheme="minorHAnsi"/>
          <w:sz w:val="24"/>
          <w:szCs w:val="24"/>
        </w:rPr>
        <w:t>The AMC liaison serves as the Executive Director of AAHHE, with the approval and at the will of the Board with the following responsibilities:</w:t>
      </w:r>
    </w:p>
    <w:p w14:paraId="16EE108A" w14:textId="77777777" w:rsidR="00E02F4F" w:rsidRPr="007C2967" w:rsidRDefault="00E02F4F" w:rsidP="00E02F4F">
      <w:pPr>
        <w:pStyle w:val="ListParagraph"/>
        <w:ind w:left="1440"/>
        <w:rPr>
          <w:rFonts w:cstheme="minorHAnsi"/>
          <w:sz w:val="24"/>
          <w:szCs w:val="24"/>
        </w:rPr>
      </w:pPr>
    </w:p>
    <w:p w14:paraId="45FD42D8" w14:textId="77777777" w:rsidR="00E02F4F" w:rsidRPr="007C2967" w:rsidRDefault="00E02F4F" w:rsidP="00E02F4F">
      <w:pPr>
        <w:numPr>
          <w:ilvl w:val="0"/>
          <w:numId w:val="12"/>
        </w:numPr>
        <w:tabs>
          <w:tab w:val="clear" w:pos="720"/>
          <w:tab w:val="num" w:pos="1800"/>
        </w:tabs>
        <w:ind w:left="1800"/>
        <w:rPr>
          <w:rFonts w:eastAsia="Times New Roman" w:cstheme="minorHAnsi"/>
          <w:sz w:val="24"/>
          <w:szCs w:val="24"/>
        </w:rPr>
      </w:pPr>
      <w:r w:rsidRPr="007C2967">
        <w:rPr>
          <w:rFonts w:eastAsia="Times New Roman" w:cstheme="minorHAnsi"/>
          <w:sz w:val="24"/>
          <w:szCs w:val="24"/>
        </w:rPr>
        <w:t xml:space="preserve">Managing the daily operations of the </w:t>
      </w:r>
      <w:r w:rsidR="005B0806" w:rsidRPr="007C2967">
        <w:rPr>
          <w:rFonts w:eastAsia="Times New Roman" w:cstheme="minorHAnsi"/>
          <w:sz w:val="24"/>
          <w:szCs w:val="24"/>
        </w:rPr>
        <w:t>A</w:t>
      </w:r>
      <w:r w:rsidRPr="007C2967">
        <w:rPr>
          <w:rFonts w:eastAsia="Times New Roman" w:cstheme="minorHAnsi"/>
          <w:sz w:val="24"/>
          <w:szCs w:val="24"/>
        </w:rPr>
        <w:t>ssociation;</w:t>
      </w:r>
    </w:p>
    <w:p w14:paraId="1FFA219A" w14:textId="77777777" w:rsidR="00E02F4F" w:rsidRPr="007C2967" w:rsidRDefault="00E02F4F" w:rsidP="00E02F4F">
      <w:pPr>
        <w:numPr>
          <w:ilvl w:val="0"/>
          <w:numId w:val="12"/>
        </w:numPr>
        <w:tabs>
          <w:tab w:val="clear" w:pos="720"/>
          <w:tab w:val="num" w:pos="1800"/>
        </w:tabs>
        <w:ind w:left="1800"/>
        <w:rPr>
          <w:rFonts w:eastAsia="Times New Roman" w:cstheme="minorHAnsi"/>
          <w:sz w:val="24"/>
          <w:szCs w:val="24"/>
        </w:rPr>
      </w:pPr>
      <w:r w:rsidRPr="007C2967">
        <w:rPr>
          <w:rFonts w:eastAsia="Times New Roman" w:cstheme="minorHAnsi"/>
          <w:sz w:val="24"/>
          <w:szCs w:val="24"/>
        </w:rPr>
        <w:t xml:space="preserve">Serving as Secretary of the </w:t>
      </w:r>
      <w:r w:rsidR="005B0806" w:rsidRPr="007C2967">
        <w:rPr>
          <w:rFonts w:eastAsia="Times New Roman" w:cstheme="minorHAnsi"/>
          <w:sz w:val="24"/>
          <w:szCs w:val="24"/>
        </w:rPr>
        <w:t>A</w:t>
      </w:r>
      <w:r w:rsidRPr="007C2967">
        <w:rPr>
          <w:rFonts w:eastAsia="Times New Roman" w:cstheme="minorHAnsi"/>
          <w:sz w:val="24"/>
          <w:szCs w:val="24"/>
        </w:rPr>
        <w:t>ssociation</w:t>
      </w:r>
      <w:r w:rsidR="005B0806" w:rsidRPr="007C2967">
        <w:rPr>
          <w:rFonts w:eastAsia="Times New Roman" w:cstheme="minorHAnsi"/>
          <w:sz w:val="24"/>
          <w:szCs w:val="24"/>
        </w:rPr>
        <w:t>’s Board of Directors</w:t>
      </w:r>
      <w:r w:rsidRPr="007C2967">
        <w:rPr>
          <w:rFonts w:eastAsia="Times New Roman" w:cstheme="minorHAnsi"/>
          <w:sz w:val="24"/>
          <w:szCs w:val="24"/>
        </w:rPr>
        <w:t>;</w:t>
      </w:r>
    </w:p>
    <w:p w14:paraId="59E7CF36" w14:textId="77777777" w:rsidR="00E02F4F" w:rsidRPr="007C2967" w:rsidRDefault="00E02F4F" w:rsidP="00E02F4F">
      <w:pPr>
        <w:numPr>
          <w:ilvl w:val="0"/>
          <w:numId w:val="12"/>
        </w:numPr>
        <w:tabs>
          <w:tab w:val="clear" w:pos="720"/>
          <w:tab w:val="num" w:pos="1800"/>
        </w:tabs>
        <w:ind w:left="1800"/>
        <w:rPr>
          <w:rFonts w:eastAsia="Times New Roman" w:cstheme="minorHAnsi"/>
          <w:sz w:val="24"/>
          <w:szCs w:val="24"/>
        </w:rPr>
      </w:pPr>
      <w:r w:rsidRPr="007C2967">
        <w:rPr>
          <w:rFonts w:eastAsia="Times New Roman" w:cstheme="minorHAnsi"/>
          <w:sz w:val="24"/>
          <w:szCs w:val="24"/>
        </w:rPr>
        <w:t>Serving on committees in an ex-officio capacity;</w:t>
      </w:r>
    </w:p>
    <w:p w14:paraId="2D052249" w14:textId="77777777" w:rsidR="00E02F4F" w:rsidRPr="007C2967" w:rsidRDefault="00E02F4F" w:rsidP="00E02F4F">
      <w:pPr>
        <w:numPr>
          <w:ilvl w:val="0"/>
          <w:numId w:val="12"/>
        </w:numPr>
        <w:tabs>
          <w:tab w:val="clear" w:pos="720"/>
          <w:tab w:val="num" w:pos="1800"/>
        </w:tabs>
        <w:ind w:left="1800"/>
        <w:rPr>
          <w:rFonts w:eastAsia="Times New Roman" w:cstheme="minorHAnsi"/>
          <w:sz w:val="24"/>
          <w:szCs w:val="24"/>
        </w:rPr>
      </w:pPr>
      <w:r w:rsidRPr="007C2967">
        <w:rPr>
          <w:rFonts w:eastAsia="Times New Roman" w:cstheme="minorHAnsi"/>
          <w:sz w:val="24"/>
          <w:szCs w:val="24"/>
        </w:rPr>
        <w:t>Performing other duties as the Chair or the Board may prescribe.</w:t>
      </w:r>
    </w:p>
    <w:p w14:paraId="390111ED" w14:textId="77777777" w:rsidR="00E02F4F" w:rsidRPr="007C2967" w:rsidRDefault="00E02F4F" w:rsidP="00E02F4F">
      <w:pPr>
        <w:rPr>
          <w:rFonts w:cstheme="minorHAnsi"/>
          <w:sz w:val="24"/>
          <w:szCs w:val="24"/>
        </w:rPr>
      </w:pPr>
    </w:p>
    <w:p w14:paraId="79198EE8" w14:textId="77777777" w:rsidR="00D564BC" w:rsidRPr="007C2967" w:rsidRDefault="00DA5FD2" w:rsidP="00D564BC">
      <w:pPr>
        <w:pStyle w:val="ListParagraph"/>
        <w:numPr>
          <w:ilvl w:val="0"/>
          <w:numId w:val="8"/>
        </w:numPr>
        <w:rPr>
          <w:rFonts w:cstheme="minorHAnsi"/>
          <w:sz w:val="24"/>
          <w:szCs w:val="24"/>
        </w:rPr>
      </w:pPr>
      <w:r w:rsidRPr="007C2967">
        <w:rPr>
          <w:rFonts w:cstheme="minorHAnsi"/>
          <w:sz w:val="24"/>
          <w:szCs w:val="24"/>
        </w:rPr>
        <w:t>Major Events/Meetings</w:t>
      </w:r>
    </w:p>
    <w:p w14:paraId="648C4401" w14:textId="77777777" w:rsidR="00D564BC" w:rsidRPr="007C2967" w:rsidRDefault="00D564BC" w:rsidP="00D564BC">
      <w:pPr>
        <w:pStyle w:val="ListParagraph"/>
        <w:ind w:left="1440"/>
        <w:rPr>
          <w:rFonts w:cstheme="minorHAnsi"/>
          <w:sz w:val="24"/>
          <w:szCs w:val="24"/>
        </w:rPr>
      </w:pPr>
    </w:p>
    <w:p w14:paraId="7419BF97" w14:textId="77777777" w:rsidR="00777D04" w:rsidRPr="007C2967" w:rsidRDefault="00777D04" w:rsidP="00777D04">
      <w:pPr>
        <w:pStyle w:val="ListParagraph"/>
        <w:numPr>
          <w:ilvl w:val="1"/>
          <w:numId w:val="12"/>
        </w:numPr>
        <w:ind w:left="1800"/>
        <w:rPr>
          <w:rFonts w:cstheme="minorHAnsi"/>
          <w:i/>
          <w:sz w:val="24"/>
          <w:szCs w:val="24"/>
        </w:rPr>
      </w:pPr>
      <w:r w:rsidRPr="007C2967">
        <w:rPr>
          <w:rFonts w:cstheme="minorHAnsi"/>
          <w:i/>
          <w:sz w:val="24"/>
          <w:szCs w:val="24"/>
        </w:rPr>
        <w:t>Annual Conference</w:t>
      </w:r>
      <w:r w:rsidR="00804730" w:rsidRPr="007C2967">
        <w:rPr>
          <w:rFonts w:cstheme="minorHAnsi"/>
          <w:i/>
          <w:sz w:val="24"/>
          <w:szCs w:val="24"/>
        </w:rPr>
        <w:t>:</w:t>
      </w:r>
    </w:p>
    <w:p w14:paraId="1AD7ECE8" w14:textId="77777777" w:rsidR="00777D04" w:rsidRPr="007C2967" w:rsidRDefault="00777D04" w:rsidP="00777D04">
      <w:pPr>
        <w:pStyle w:val="ListParagraph"/>
        <w:ind w:left="1800"/>
        <w:rPr>
          <w:rFonts w:cstheme="minorHAnsi"/>
          <w:sz w:val="24"/>
          <w:szCs w:val="24"/>
          <w:u w:val="single"/>
        </w:rPr>
      </w:pPr>
    </w:p>
    <w:p w14:paraId="68A84D3B" w14:textId="77777777" w:rsidR="00777D04" w:rsidRPr="007C2967" w:rsidRDefault="00D564BC" w:rsidP="00777D04">
      <w:pPr>
        <w:pStyle w:val="ListParagraph"/>
        <w:ind w:left="1800"/>
        <w:rPr>
          <w:rFonts w:cstheme="minorHAnsi"/>
          <w:sz w:val="24"/>
          <w:szCs w:val="24"/>
        </w:rPr>
      </w:pPr>
      <w:r w:rsidRPr="007C2967">
        <w:rPr>
          <w:rFonts w:cstheme="minorHAnsi"/>
          <w:sz w:val="24"/>
          <w:szCs w:val="24"/>
        </w:rPr>
        <w:t xml:space="preserve">The 2023 </w:t>
      </w:r>
      <w:r w:rsidR="002D3F73" w:rsidRPr="007C2967">
        <w:rPr>
          <w:rFonts w:cstheme="minorHAnsi"/>
          <w:sz w:val="24"/>
          <w:szCs w:val="24"/>
        </w:rPr>
        <w:t>a</w:t>
      </w:r>
      <w:r w:rsidRPr="007C2967">
        <w:rPr>
          <w:rFonts w:cstheme="minorHAnsi"/>
          <w:sz w:val="24"/>
          <w:szCs w:val="24"/>
        </w:rPr>
        <w:t xml:space="preserve">nnual </w:t>
      </w:r>
      <w:r w:rsidR="002D3F73" w:rsidRPr="007C2967">
        <w:rPr>
          <w:rFonts w:cstheme="minorHAnsi"/>
          <w:sz w:val="24"/>
          <w:szCs w:val="24"/>
        </w:rPr>
        <w:t>c</w:t>
      </w:r>
      <w:r w:rsidRPr="007C2967">
        <w:rPr>
          <w:rFonts w:cstheme="minorHAnsi"/>
          <w:sz w:val="24"/>
          <w:szCs w:val="24"/>
        </w:rPr>
        <w:t xml:space="preserve">onference is scheduled for </w:t>
      </w:r>
      <w:r w:rsidR="005B0806" w:rsidRPr="007C2967">
        <w:rPr>
          <w:rFonts w:cstheme="minorHAnsi"/>
          <w:sz w:val="24"/>
          <w:szCs w:val="24"/>
        </w:rPr>
        <w:t>March 1 – 3, 2023</w:t>
      </w:r>
      <w:r w:rsidRPr="007C2967">
        <w:rPr>
          <w:rFonts w:cstheme="minorHAnsi"/>
          <w:sz w:val="24"/>
          <w:szCs w:val="24"/>
        </w:rPr>
        <w:t xml:space="preserve"> at </w:t>
      </w:r>
      <w:r w:rsidR="004E5E86" w:rsidRPr="007C2967">
        <w:rPr>
          <w:rFonts w:cstheme="minorHAnsi"/>
          <w:sz w:val="24"/>
          <w:szCs w:val="24"/>
        </w:rPr>
        <w:t xml:space="preserve">the College of Southern Nevada, </w:t>
      </w:r>
      <w:r w:rsidR="005B0806" w:rsidRPr="007C2967">
        <w:rPr>
          <w:rFonts w:cstheme="minorHAnsi"/>
          <w:sz w:val="24"/>
          <w:szCs w:val="24"/>
        </w:rPr>
        <w:t>North Last Vegas Campus</w:t>
      </w:r>
      <w:r w:rsidRPr="007C2967">
        <w:rPr>
          <w:rFonts w:cstheme="minorHAnsi"/>
          <w:sz w:val="24"/>
          <w:szCs w:val="24"/>
        </w:rPr>
        <w:t xml:space="preserve"> in </w:t>
      </w:r>
      <w:r w:rsidR="005B0806" w:rsidRPr="007C2967">
        <w:rPr>
          <w:rFonts w:cstheme="minorHAnsi"/>
          <w:sz w:val="24"/>
          <w:szCs w:val="24"/>
        </w:rPr>
        <w:t>Las Vegas, NV</w:t>
      </w:r>
      <w:r w:rsidR="00A26EE5" w:rsidRPr="007C2967">
        <w:rPr>
          <w:rFonts w:cstheme="minorHAnsi"/>
          <w:sz w:val="24"/>
          <w:szCs w:val="24"/>
        </w:rPr>
        <w:t xml:space="preserve"> and will be offered as a hybrid event</w:t>
      </w:r>
      <w:r w:rsidRPr="007C2967">
        <w:rPr>
          <w:rFonts w:cstheme="minorHAnsi"/>
          <w:sz w:val="24"/>
          <w:szCs w:val="24"/>
        </w:rPr>
        <w:t xml:space="preserve">. Annual </w:t>
      </w:r>
      <w:r w:rsidR="002D3F73" w:rsidRPr="007C2967">
        <w:rPr>
          <w:rFonts w:cstheme="minorHAnsi"/>
          <w:sz w:val="24"/>
          <w:szCs w:val="24"/>
        </w:rPr>
        <w:t>c</w:t>
      </w:r>
      <w:r w:rsidRPr="007C2967">
        <w:rPr>
          <w:rFonts w:cstheme="minorHAnsi"/>
          <w:sz w:val="24"/>
          <w:szCs w:val="24"/>
        </w:rPr>
        <w:t xml:space="preserve">onference attendance is approximately </w:t>
      </w:r>
      <w:r w:rsidR="005B0806" w:rsidRPr="007C2967">
        <w:rPr>
          <w:rFonts w:cstheme="minorHAnsi"/>
          <w:sz w:val="24"/>
          <w:szCs w:val="24"/>
        </w:rPr>
        <w:t>300 – 400.</w:t>
      </w:r>
      <w:r w:rsidRPr="007C2967">
        <w:rPr>
          <w:rFonts w:cstheme="minorHAnsi"/>
          <w:sz w:val="24"/>
          <w:szCs w:val="24"/>
        </w:rPr>
        <w:t xml:space="preserve"> </w:t>
      </w:r>
    </w:p>
    <w:p w14:paraId="1BA7BF2E" w14:textId="77777777" w:rsidR="00777D04" w:rsidRPr="007C2967" w:rsidRDefault="00777D04" w:rsidP="00777D04">
      <w:pPr>
        <w:pStyle w:val="ListParagraph"/>
        <w:ind w:left="1800"/>
        <w:rPr>
          <w:rFonts w:cstheme="minorHAnsi"/>
          <w:sz w:val="24"/>
          <w:szCs w:val="24"/>
        </w:rPr>
      </w:pPr>
    </w:p>
    <w:p w14:paraId="6C265354" w14:textId="00B3C56F" w:rsidR="004E5E86" w:rsidRDefault="00777D04" w:rsidP="00777D04">
      <w:pPr>
        <w:pStyle w:val="ListParagraph"/>
        <w:ind w:left="1800"/>
        <w:rPr>
          <w:rFonts w:ascii="Calibri" w:hAnsi="Calibri" w:cs="Calibri"/>
          <w:color w:val="000000"/>
          <w:sz w:val="24"/>
          <w:szCs w:val="24"/>
        </w:rPr>
      </w:pPr>
      <w:r w:rsidRPr="00F72B1C">
        <w:rPr>
          <w:rFonts w:cstheme="minorHAnsi"/>
          <w:sz w:val="24"/>
          <w:szCs w:val="24"/>
          <w:u w:val="single"/>
        </w:rPr>
        <w:t>Conference Highlights</w:t>
      </w:r>
      <w:r w:rsidRPr="00F72B1C">
        <w:rPr>
          <w:rFonts w:cstheme="minorHAnsi"/>
          <w:sz w:val="24"/>
          <w:szCs w:val="24"/>
        </w:rPr>
        <w:t xml:space="preserve"> – </w:t>
      </w:r>
      <w:r w:rsidR="00F72B1C" w:rsidRPr="00F72B1C">
        <w:rPr>
          <w:rFonts w:ascii="Calibri" w:hAnsi="Calibri" w:cs="Calibri"/>
          <w:color w:val="000000"/>
          <w:sz w:val="24"/>
          <w:szCs w:val="24"/>
        </w:rPr>
        <w:t>The conference showcases signature lectures (</w:t>
      </w:r>
      <w:proofErr w:type="spellStart"/>
      <w:r w:rsidR="00F72B1C" w:rsidRPr="00F72B1C">
        <w:rPr>
          <w:rFonts w:ascii="Calibri" w:hAnsi="Calibri" w:cs="Calibri"/>
          <w:color w:val="000000"/>
          <w:sz w:val="24"/>
          <w:szCs w:val="24"/>
        </w:rPr>
        <w:t>Tomás</w:t>
      </w:r>
      <w:proofErr w:type="spellEnd"/>
      <w:r w:rsidR="00F72B1C" w:rsidRPr="00F72B1C">
        <w:rPr>
          <w:rFonts w:ascii="Calibri" w:hAnsi="Calibri" w:cs="Calibri"/>
          <w:color w:val="000000"/>
          <w:sz w:val="24"/>
          <w:szCs w:val="24"/>
        </w:rPr>
        <w:t xml:space="preserve"> Rivera Lecture, Medical/STEM Lecture, and other commissioned featured sessions), as well as Best Scholarly Paper Award, AAHHE -ETS Outstanding Dissertation Competition, AAHHE Awards, and Book of the Year Awards.</w:t>
      </w:r>
    </w:p>
    <w:p w14:paraId="326FB096" w14:textId="77777777" w:rsidR="00F72B1C" w:rsidRPr="00F72B1C" w:rsidRDefault="00F72B1C" w:rsidP="00777D04">
      <w:pPr>
        <w:pStyle w:val="ListParagraph"/>
        <w:ind w:left="1800"/>
        <w:rPr>
          <w:rFonts w:cstheme="minorHAnsi"/>
          <w:sz w:val="24"/>
          <w:szCs w:val="24"/>
        </w:rPr>
      </w:pPr>
    </w:p>
    <w:p w14:paraId="3F90F5E3" w14:textId="77777777" w:rsidR="00F72B1C" w:rsidRDefault="00A26EE5" w:rsidP="00777D04">
      <w:pPr>
        <w:pStyle w:val="ListParagraph"/>
        <w:ind w:left="1800"/>
        <w:rPr>
          <w:rFonts w:cstheme="minorHAnsi"/>
          <w:sz w:val="24"/>
          <w:szCs w:val="24"/>
        </w:rPr>
      </w:pPr>
      <w:r w:rsidRPr="007C2967">
        <w:rPr>
          <w:rFonts w:cstheme="minorHAnsi"/>
          <w:sz w:val="24"/>
          <w:szCs w:val="24"/>
          <w:u w:val="single"/>
        </w:rPr>
        <w:t>Previous Conference Formats</w:t>
      </w:r>
    </w:p>
    <w:p w14:paraId="25E4A61E" w14:textId="77777777" w:rsidR="00F72B1C" w:rsidRDefault="00F72B1C" w:rsidP="00777D04">
      <w:pPr>
        <w:pStyle w:val="ListParagraph"/>
        <w:ind w:left="1800"/>
        <w:rPr>
          <w:rFonts w:cstheme="minorHAnsi"/>
          <w:sz w:val="24"/>
          <w:szCs w:val="24"/>
        </w:rPr>
      </w:pPr>
    </w:p>
    <w:p w14:paraId="38FA102B" w14:textId="77777777" w:rsidR="00F72B1C" w:rsidRDefault="00F72B1C" w:rsidP="00777D04">
      <w:pPr>
        <w:pStyle w:val="ListParagraph"/>
        <w:ind w:left="1800"/>
        <w:rPr>
          <w:rFonts w:cstheme="minorHAnsi"/>
          <w:sz w:val="24"/>
          <w:szCs w:val="24"/>
        </w:rPr>
      </w:pPr>
      <w:r>
        <w:rPr>
          <w:rFonts w:cstheme="minorHAnsi"/>
          <w:sz w:val="24"/>
          <w:szCs w:val="24"/>
        </w:rPr>
        <w:t>2</w:t>
      </w:r>
      <w:r w:rsidR="00A26EE5" w:rsidRPr="007C2967">
        <w:rPr>
          <w:rFonts w:cstheme="minorHAnsi"/>
          <w:sz w:val="24"/>
          <w:szCs w:val="24"/>
        </w:rPr>
        <w:t xml:space="preserve">020 – In </w:t>
      </w:r>
      <w:r w:rsidR="002D3F73" w:rsidRPr="007C2967">
        <w:rPr>
          <w:rFonts w:cstheme="minorHAnsi"/>
          <w:sz w:val="24"/>
          <w:szCs w:val="24"/>
        </w:rPr>
        <w:t>p</w:t>
      </w:r>
      <w:r>
        <w:rPr>
          <w:rFonts w:cstheme="minorHAnsi"/>
          <w:sz w:val="24"/>
          <w:szCs w:val="24"/>
        </w:rPr>
        <w:t>erson</w:t>
      </w:r>
    </w:p>
    <w:p w14:paraId="168CB268" w14:textId="77777777" w:rsidR="00F72B1C" w:rsidRDefault="00A26EE5" w:rsidP="00777D04">
      <w:pPr>
        <w:pStyle w:val="ListParagraph"/>
        <w:ind w:left="1800"/>
        <w:rPr>
          <w:rFonts w:cstheme="minorHAnsi"/>
          <w:sz w:val="24"/>
          <w:szCs w:val="24"/>
        </w:rPr>
      </w:pPr>
      <w:r w:rsidRPr="007C2967">
        <w:rPr>
          <w:rFonts w:cstheme="minorHAnsi"/>
          <w:sz w:val="24"/>
          <w:szCs w:val="24"/>
        </w:rPr>
        <w:t>2021 – Virtual</w:t>
      </w:r>
    </w:p>
    <w:p w14:paraId="1557A78B" w14:textId="0AA76A8C" w:rsidR="00A26EE5" w:rsidRDefault="00A26EE5" w:rsidP="00777D04">
      <w:pPr>
        <w:pStyle w:val="ListParagraph"/>
        <w:ind w:left="1800"/>
        <w:rPr>
          <w:rFonts w:cstheme="minorHAnsi"/>
          <w:sz w:val="24"/>
          <w:szCs w:val="24"/>
        </w:rPr>
      </w:pPr>
      <w:r w:rsidRPr="007C2967">
        <w:rPr>
          <w:rFonts w:cstheme="minorHAnsi"/>
          <w:sz w:val="24"/>
          <w:szCs w:val="24"/>
        </w:rPr>
        <w:t>2022 – Hybrid</w:t>
      </w:r>
    </w:p>
    <w:p w14:paraId="53AF2E63" w14:textId="0837963F" w:rsidR="00F72B1C" w:rsidRPr="007C2967" w:rsidRDefault="00F72B1C" w:rsidP="00777D04">
      <w:pPr>
        <w:pStyle w:val="ListParagraph"/>
        <w:ind w:left="1800"/>
        <w:rPr>
          <w:rFonts w:cstheme="minorHAnsi"/>
          <w:sz w:val="24"/>
          <w:szCs w:val="24"/>
          <w:u w:val="single"/>
        </w:rPr>
      </w:pPr>
      <w:r>
        <w:rPr>
          <w:rFonts w:cstheme="minorHAnsi"/>
          <w:sz w:val="24"/>
          <w:szCs w:val="24"/>
        </w:rPr>
        <w:lastRenderedPageBreak/>
        <w:t>2023 – In person, live-streamed general sessions</w:t>
      </w:r>
    </w:p>
    <w:p w14:paraId="5EC333DF" w14:textId="77777777" w:rsidR="00A26EE5" w:rsidRPr="007C2967" w:rsidRDefault="00A26EE5" w:rsidP="00A26EE5">
      <w:pPr>
        <w:pStyle w:val="ListParagraph"/>
        <w:ind w:left="1440"/>
        <w:rPr>
          <w:rFonts w:cstheme="minorHAnsi"/>
          <w:sz w:val="24"/>
          <w:szCs w:val="24"/>
        </w:rPr>
      </w:pPr>
    </w:p>
    <w:p w14:paraId="01A9CA95" w14:textId="77777777" w:rsidR="002D3F73" w:rsidRPr="007C2967" w:rsidRDefault="004E5E86" w:rsidP="00804730">
      <w:pPr>
        <w:pStyle w:val="ListParagraph"/>
        <w:ind w:left="1800"/>
        <w:rPr>
          <w:rFonts w:cstheme="minorHAnsi"/>
          <w:sz w:val="24"/>
          <w:szCs w:val="24"/>
        </w:rPr>
      </w:pPr>
      <w:r w:rsidRPr="007C2967">
        <w:rPr>
          <w:rFonts w:cstheme="minorHAnsi"/>
          <w:sz w:val="24"/>
          <w:szCs w:val="24"/>
        </w:rPr>
        <w:t>For 16 years, AAHHE hosted</w:t>
      </w:r>
      <w:r w:rsidR="002D3F73" w:rsidRPr="007C2967">
        <w:rPr>
          <w:rFonts w:cstheme="minorHAnsi"/>
          <w:sz w:val="24"/>
          <w:szCs w:val="24"/>
        </w:rPr>
        <w:t xml:space="preserve"> its annual conference at large hotels. In 2022, the hosting model for the conference was changed from a hotel to an educational institution, i.e., college or university. Future annual conferences will continue to be hosted at an educational institution, rather than a hotel. </w:t>
      </w:r>
    </w:p>
    <w:p w14:paraId="69CD5E10" w14:textId="77777777" w:rsidR="00A26EE5" w:rsidRPr="007C2967" w:rsidRDefault="00A26EE5" w:rsidP="00A26EE5">
      <w:pPr>
        <w:pStyle w:val="ListParagraph"/>
        <w:ind w:left="1440"/>
        <w:rPr>
          <w:rFonts w:cstheme="minorHAnsi"/>
          <w:sz w:val="24"/>
          <w:szCs w:val="24"/>
        </w:rPr>
      </w:pPr>
    </w:p>
    <w:p w14:paraId="069E84E7" w14:textId="77777777" w:rsidR="00D564BC" w:rsidRPr="007C2967" w:rsidRDefault="00804730" w:rsidP="00804730">
      <w:pPr>
        <w:pStyle w:val="ListParagraph"/>
        <w:ind w:left="1800"/>
        <w:rPr>
          <w:rFonts w:cstheme="minorHAnsi"/>
          <w:sz w:val="24"/>
          <w:szCs w:val="24"/>
        </w:rPr>
      </w:pPr>
      <w:r w:rsidRPr="007C2967">
        <w:rPr>
          <w:rFonts w:cstheme="minorHAnsi"/>
          <w:sz w:val="24"/>
          <w:szCs w:val="24"/>
        </w:rPr>
        <w:t xml:space="preserve">Additional Conference Information – Visit the </w:t>
      </w:r>
      <w:hyperlink r:id="rId17" w:history="1">
        <w:r w:rsidR="002D3F73" w:rsidRPr="007C2967">
          <w:rPr>
            <w:rStyle w:val="Hyperlink"/>
            <w:rFonts w:cstheme="minorHAnsi"/>
            <w:sz w:val="24"/>
            <w:szCs w:val="24"/>
          </w:rPr>
          <w:t>AAHHE website</w:t>
        </w:r>
      </w:hyperlink>
      <w:r w:rsidRPr="007C2967">
        <w:rPr>
          <w:rFonts w:cstheme="minorHAnsi"/>
          <w:sz w:val="24"/>
          <w:szCs w:val="24"/>
        </w:rPr>
        <w:t xml:space="preserve"> for more information about AAHHE’s  2023 Conference and past </w:t>
      </w:r>
      <w:r w:rsidR="002D3F73" w:rsidRPr="007C2967">
        <w:rPr>
          <w:rFonts w:cstheme="minorHAnsi"/>
          <w:sz w:val="24"/>
          <w:szCs w:val="24"/>
        </w:rPr>
        <w:t>c</w:t>
      </w:r>
      <w:r w:rsidRPr="007C2967">
        <w:rPr>
          <w:rFonts w:cstheme="minorHAnsi"/>
          <w:sz w:val="24"/>
          <w:szCs w:val="24"/>
        </w:rPr>
        <w:t>onferences.</w:t>
      </w:r>
    </w:p>
    <w:p w14:paraId="0A5D3EE1" w14:textId="77777777" w:rsidR="00CD668B" w:rsidRPr="007C2967" w:rsidRDefault="00CD668B" w:rsidP="00804730">
      <w:pPr>
        <w:rPr>
          <w:rFonts w:cstheme="minorHAnsi"/>
          <w:sz w:val="24"/>
          <w:szCs w:val="24"/>
        </w:rPr>
      </w:pPr>
    </w:p>
    <w:p w14:paraId="3641F09E" w14:textId="431F440F" w:rsidR="007C2967" w:rsidRPr="007C2967" w:rsidRDefault="007C2967" w:rsidP="007C2967">
      <w:pPr>
        <w:pStyle w:val="ListParagraph"/>
        <w:numPr>
          <w:ilvl w:val="1"/>
          <w:numId w:val="12"/>
        </w:numPr>
        <w:ind w:left="1800"/>
        <w:rPr>
          <w:rFonts w:eastAsia="Times New Roman" w:cstheme="minorHAnsi"/>
          <w:color w:val="000000" w:themeColor="text1"/>
          <w:sz w:val="24"/>
          <w:szCs w:val="24"/>
        </w:rPr>
      </w:pPr>
      <w:r w:rsidRPr="007C2967">
        <w:rPr>
          <w:rFonts w:eastAsia="Times New Roman" w:cstheme="minorHAnsi"/>
          <w:i/>
          <w:color w:val="000000" w:themeColor="text1"/>
          <w:sz w:val="24"/>
          <w:szCs w:val="24"/>
        </w:rPr>
        <w:t>ETS/AAHHE Undergraduate Fellows</w:t>
      </w:r>
      <w:r w:rsidR="000B2641">
        <w:rPr>
          <w:rFonts w:eastAsia="Times New Roman" w:cstheme="minorHAnsi"/>
          <w:i/>
          <w:color w:val="000000" w:themeColor="text1"/>
          <w:sz w:val="24"/>
          <w:szCs w:val="24"/>
        </w:rPr>
        <w:t>hip</w:t>
      </w:r>
      <w:r w:rsidRPr="007C2967">
        <w:rPr>
          <w:rFonts w:eastAsia="Times New Roman" w:cstheme="minorHAnsi"/>
          <w:i/>
          <w:color w:val="000000" w:themeColor="text1"/>
          <w:sz w:val="24"/>
          <w:szCs w:val="24"/>
        </w:rPr>
        <w:t xml:space="preserve"> Program</w:t>
      </w:r>
      <w:r w:rsidRPr="007C2967">
        <w:rPr>
          <w:rFonts w:eastAsia="Times New Roman" w:cstheme="minorHAnsi"/>
          <w:color w:val="000000" w:themeColor="text1"/>
          <w:sz w:val="24"/>
          <w:szCs w:val="24"/>
        </w:rPr>
        <w:t>: The</w:t>
      </w:r>
      <w:r>
        <w:rPr>
          <w:rFonts w:eastAsia="Times New Roman" w:cstheme="minorHAnsi"/>
          <w:color w:val="000000" w:themeColor="text1"/>
          <w:sz w:val="24"/>
          <w:szCs w:val="24"/>
        </w:rPr>
        <w:t xml:space="preserve"> </w:t>
      </w:r>
      <w:hyperlink r:id="rId18" w:history="1">
        <w:r w:rsidRPr="007C2967">
          <w:rPr>
            <w:rStyle w:val="Hyperlink"/>
            <w:rFonts w:eastAsia="Times New Roman" w:cstheme="minorHAnsi"/>
            <w:sz w:val="24"/>
            <w:szCs w:val="24"/>
          </w:rPr>
          <w:t>Undergraduate Fellows</w:t>
        </w:r>
        <w:r w:rsidR="000B2641">
          <w:rPr>
            <w:rStyle w:val="Hyperlink"/>
            <w:rFonts w:eastAsia="Times New Roman" w:cstheme="minorHAnsi"/>
            <w:sz w:val="24"/>
            <w:szCs w:val="24"/>
          </w:rPr>
          <w:t>hip</w:t>
        </w:r>
        <w:r w:rsidRPr="007C2967">
          <w:rPr>
            <w:rStyle w:val="Hyperlink"/>
            <w:rFonts w:eastAsia="Times New Roman" w:cstheme="minorHAnsi"/>
            <w:sz w:val="24"/>
            <w:szCs w:val="24"/>
          </w:rPr>
          <w:t xml:space="preserve"> Program</w:t>
        </w:r>
      </w:hyperlink>
      <w:r w:rsidRPr="007C2967">
        <w:rPr>
          <w:rFonts w:eastAsia="Times New Roman" w:cstheme="minorHAnsi"/>
          <w:color w:val="000000" w:themeColor="text1"/>
          <w:sz w:val="24"/>
          <w:szCs w:val="24"/>
        </w:rPr>
        <w:t xml:space="preserve"> aims to increase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eastAsia="Times New Roman" w:cstheme="minorHAnsi"/>
          <w:color w:val="000000" w:themeColor="text1"/>
          <w:sz w:val="24"/>
          <w:szCs w:val="24"/>
          <w:lang w:eastAsia="zh-CN"/>
        </w:rPr>
        <w:t xml:space="preserve">undergraduate students’ knowledge and understanding of post-baccalaureate options and career readiness through workshops and professionalization. The program provides </w:t>
      </w:r>
      <w:r w:rsidRPr="007C2967">
        <w:rPr>
          <w:rFonts w:eastAsia="Times New Roman" w:cstheme="minorHAnsi"/>
          <w:color w:val="000000" w:themeColor="text1"/>
          <w:sz w:val="24"/>
          <w:szCs w:val="24"/>
          <w:lang w:val="en" w:eastAsia="zh-CN"/>
        </w:rPr>
        <w:t>strategies to assist fellows in achieving their academic and professional goals, exposes undergraduate student fellows to the importance of research</w:t>
      </w:r>
      <w:r w:rsidRPr="007C2967">
        <w:rPr>
          <w:rFonts w:eastAsia="Times New Roman" w:cstheme="minorHAnsi"/>
          <w:color w:val="000000" w:themeColor="text1"/>
          <w:sz w:val="24"/>
          <w:szCs w:val="24"/>
          <w:lang w:eastAsia="zh-CN"/>
        </w:rPr>
        <w:t xml:space="preserve">, and builds </w:t>
      </w:r>
      <w:r w:rsidRPr="007C2967">
        <w:rPr>
          <w:rFonts w:eastAsia="Times New Roman" w:cstheme="minorHAnsi"/>
          <w:color w:val="000000" w:themeColor="text1"/>
          <w:sz w:val="24"/>
          <w:szCs w:val="24"/>
          <w:lang w:val="en" w:eastAsia="zh-CN"/>
        </w:rPr>
        <w:t>a co</w:t>
      </w:r>
      <w:r>
        <w:rPr>
          <w:rFonts w:eastAsia="Times New Roman" w:cstheme="minorHAnsi"/>
          <w:color w:val="000000" w:themeColor="text1"/>
          <w:sz w:val="24"/>
          <w:szCs w:val="24"/>
          <w:lang w:val="en" w:eastAsia="zh-CN"/>
        </w:rPr>
        <w:t xml:space="preserve">mmunity and network of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eastAsia="Times New Roman" w:cstheme="minorHAnsi"/>
          <w:color w:val="000000" w:themeColor="text1"/>
          <w:sz w:val="24"/>
          <w:szCs w:val="24"/>
          <w:lang w:val="en" w:eastAsia="zh-CN"/>
        </w:rPr>
        <w:t xml:space="preserve">mentors and scholars. </w:t>
      </w:r>
      <w:r w:rsidR="009420F6">
        <w:rPr>
          <w:rFonts w:eastAsia="Times New Roman" w:cstheme="minorHAnsi"/>
          <w:color w:val="000000" w:themeColor="text1"/>
          <w:sz w:val="24"/>
          <w:szCs w:val="24"/>
          <w:lang w:val="en" w:eastAsia="zh-CN"/>
        </w:rPr>
        <w:t xml:space="preserve">This year, </w:t>
      </w:r>
      <w:r w:rsidRPr="007C2967">
        <w:rPr>
          <w:rFonts w:eastAsia="Times New Roman" w:cstheme="minorHAnsi"/>
          <w:color w:val="000000" w:themeColor="text1"/>
          <w:sz w:val="24"/>
          <w:szCs w:val="24"/>
          <w:lang w:val="en" w:eastAsia="zh-CN"/>
        </w:rPr>
        <w:t>2023</w:t>
      </w:r>
      <w:r w:rsidR="009420F6">
        <w:rPr>
          <w:rFonts w:eastAsia="Times New Roman" w:cstheme="minorHAnsi"/>
          <w:color w:val="000000" w:themeColor="text1"/>
          <w:sz w:val="24"/>
          <w:szCs w:val="24"/>
          <w:lang w:val="en" w:eastAsia="zh-CN"/>
        </w:rPr>
        <w:t>,</w:t>
      </w:r>
      <w:r w:rsidRPr="007C2967">
        <w:rPr>
          <w:rFonts w:eastAsia="Times New Roman" w:cstheme="minorHAnsi"/>
          <w:color w:val="000000" w:themeColor="text1"/>
          <w:sz w:val="24"/>
          <w:szCs w:val="24"/>
          <w:lang w:val="en" w:eastAsia="zh-CN"/>
        </w:rPr>
        <w:t xml:space="preserve"> is the program’s inaugural year. </w:t>
      </w:r>
    </w:p>
    <w:p w14:paraId="1AB89DB1" w14:textId="77777777" w:rsidR="002D3F73" w:rsidRPr="007C2967" w:rsidRDefault="002D3F73" w:rsidP="002D3F73">
      <w:pPr>
        <w:pStyle w:val="ListParagraph"/>
        <w:ind w:left="1800"/>
        <w:rPr>
          <w:rFonts w:eastAsia="Times New Roman" w:cstheme="minorHAnsi"/>
          <w:sz w:val="24"/>
          <w:szCs w:val="24"/>
        </w:rPr>
      </w:pPr>
    </w:p>
    <w:p w14:paraId="37863CEF" w14:textId="3F6B59F6" w:rsidR="002D3F73" w:rsidRPr="007C2967" w:rsidRDefault="00804730" w:rsidP="002D3F73">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 xml:space="preserve">Graduate Student </w:t>
      </w:r>
      <w:r w:rsidR="00CD668B" w:rsidRPr="007C2967">
        <w:rPr>
          <w:rFonts w:eastAsia="Times New Roman" w:cstheme="minorHAnsi"/>
          <w:i/>
          <w:sz w:val="24"/>
          <w:szCs w:val="24"/>
        </w:rPr>
        <w:t>Fellows</w:t>
      </w:r>
      <w:r w:rsidR="000B2641">
        <w:rPr>
          <w:rFonts w:eastAsia="Times New Roman" w:cstheme="minorHAnsi"/>
          <w:i/>
          <w:sz w:val="24"/>
          <w:szCs w:val="24"/>
        </w:rPr>
        <w:t>hip</w:t>
      </w:r>
      <w:r w:rsidR="00CD668B" w:rsidRPr="007C2967">
        <w:rPr>
          <w:rFonts w:eastAsia="Times New Roman" w:cstheme="minorHAnsi"/>
          <w:i/>
          <w:sz w:val="24"/>
          <w:szCs w:val="24"/>
        </w:rPr>
        <w:t xml:space="preserve"> Program</w:t>
      </w:r>
      <w:r w:rsidR="00CD668B" w:rsidRPr="007C2967">
        <w:rPr>
          <w:rFonts w:eastAsia="Times New Roman" w:cstheme="minorHAnsi"/>
          <w:sz w:val="24"/>
          <w:szCs w:val="24"/>
        </w:rPr>
        <w:t xml:space="preserve">:  </w:t>
      </w:r>
      <w:r w:rsidR="002D3F73" w:rsidRPr="007C2967">
        <w:rPr>
          <w:rFonts w:eastAsia="Times New Roman" w:cstheme="minorHAnsi"/>
          <w:sz w:val="24"/>
          <w:szCs w:val="24"/>
          <w:lang w:eastAsia="zh-CN"/>
        </w:rPr>
        <w:t xml:space="preserve">The </w:t>
      </w:r>
      <w:hyperlink r:id="rId19" w:history="1">
        <w:r w:rsidR="002D3F73" w:rsidRPr="007C2967">
          <w:rPr>
            <w:rStyle w:val="Hyperlink"/>
            <w:rFonts w:eastAsia="Times New Roman" w:cstheme="minorHAnsi"/>
            <w:sz w:val="24"/>
            <w:szCs w:val="24"/>
            <w:lang w:eastAsia="zh-CN"/>
          </w:rPr>
          <w:t>AAHHE Graduate Student Fellowship P</w:t>
        </w:r>
        <w:r w:rsidR="004E5E86" w:rsidRPr="007C2967">
          <w:rPr>
            <w:rStyle w:val="Hyperlink"/>
            <w:rFonts w:eastAsia="Times New Roman" w:cstheme="minorHAnsi"/>
            <w:sz w:val="24"/>
            <w:szCs w:val="24"/>
            <w:lang w:eastAsia="zh-CN"/>
          </w:rPr>
          <w:t>rogram</w:t>
        </w:r>
      </w:hyperlink>
      <w:r w:rsidR="004E5E86" w:rsidRPr="007C2967">
        <w:rPr>
          <w:rFonts w:eastAsia="Times New Roman" w:cstheme="minorHAnsi"/>
          <w:sz w:val="24"/>
          <w:szCs w:val="24"/>
          <w:lang w:eastAsia="zh-CN"/>
        </w:rPr>
        <w:t xml:space="preserve"> (GSFP) prepares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002D3F73" w:rsidRPr="007C2967">
        <w:rPr>
          <w:rFonts w:eastAsia="Times New Roman" w:cstheme="minorHAnsi"/>
          <w:sz w:val="24"/>
          <w:szCs w:val="24"/>
          <w:lang w:eastAsia="zh-CN"/>
        </w:rPr>
        <w:t>doctoral scholars for successful careers in academia. The program al</w:t>
      </w:r>
      <w:r w:rsidR="004E5E86" w:rsidRPr="007C2967">
        <w:rPr>
          <w:rFonts w:eastAsia="Times New Roman" w:cstheme="minorHAnsi"/>
          <w:sz w:val="24"/>
          <w:szCs w:val="24"/>
          <w:lang w:eastAsia="zh-CN"/>
        </w:rPr>
        <w:t xml:space="preserve">so provides support to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002D3F73" w:rsidRPr="007C2967">
        <w:rPr>
          <w:rFonts w:eastAsia="Times New Roman" w:cstheme="minorHAnsi"/>
          <w:sz w:val="24"/>
          <w:szCs w:val="24"/>
          <w:lang w:eastAsia="zh-CN"/>
        </w:rPr>
        <w:t>scholars interested in pursuing careers within administration and policy in postsecondary education. The program builds community a</w:t>
      </w:r>
      <w:r w:rsidR="004E5E86" w:rsidRPr="007C2967">
        <w:rPr>
          <w:rFonts w:eastAsia="Times New Roman" w:cstheme="minorHAnsi"/>
          <w:sz w:val="24"/>
          <w:szCs w:val="24"/>
          <w:lang w:eastAsia="zh-CN"/>
        </w:rPr>
        <w:t xml:space="preserve">nd network with other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002D3F73" w:rsidRPr="007C2967">
        <w:rPr>
          <w:rFonts w:eastAsia="Times New Roman" w:cstheme="minorHAnsi"/>
          <w:sz w:val="24"/>
          <w:szCs w:val="24"/>
          <w:lang w:eastAsia="zh-CN"/>
        </w:rPr>
        <w:t>scholars and provides strategies to assist scholars in achieving their educational and professional goals in addition to constructive feedback on graduate student fellows’ research</w:t>
      </w:r>
      <w:r w:rsidR="004E5E86" w:rsidRPr="007C2967">
        <w:rPr>
          <w:rFonts w:eastAsia="Times New Roman" w:cstheme="minorHAnsi"/>
          <w:sz w:val="24"/>
          <w:szCs w:val="24"/>
          <w:lang w:eastAsia="zh-CN"/>
        </w:rPr>
        <w:t>.</w:t>
      </w:r>
      <w:r w:rsidR="00C40377">
        <w:rPr>
          <w:rFonts w:eastAsia="Times New Roman" w:cstheme="minorHAnsi"/>
          <w:sz w:val="24"/>
          <w:szCs w:val="24"/>
          <w:lang w:eastAsia="zh-CN"/>
        </w:rPr>
        <w:t xml:space="preserve"> </w:t>
      </w:r>
    </w:p>
    <w:p w14:paraId="33DC680E" w14:textId="77777777" w:rsidR="002D3F73" w:rsidRPr="007C2967" w:rsidRDefault="002D3F73" w:rsidP="002D3F73">
      <w:pPr>
        <w:pStyle w:val="ListParagraph"/>
        <w:rPr>
          <w:rFonts w:eastAsia="Times New Roman" w:cstheme="minorHAnsi"/>
          <w:sz w:val="24"/>
          <w:szCs w:val="24"/>
        </w:rPr>
      </w:pPr>
    </w:p>
    <w:p w14:paraId="2990A2A6" w14:textId="4410B00C" w:rsidR="00804730" w:rsidRPr="007C2967" w:rsidRDefault="002D3F73" w:rsidP="002D3F73">
      <w:pPr>
        <w:pStyle w:val="ListParagraph"/>
        <w:ind w:left="1800"/>
        <w:rPr>
          <w:rFonts w:eastAsia="Times New Roman" w:cstheme="minorHAnsi"/>
          <w:sz w:val="24"/>
          <w:szCs w:val="24"/>
        </w:rPr>
      </w:pPr>
      <w:r w:rsidRPr="007C2967">
        <w:rPr>
          <w:rFonts w:eastAsia="Times New Roman" w:cstheme="minorHAnsi"/>
          <w:sz w:val="24"/>
          <w:szCs w:val="24"/>
        </w:rPr>
        <w:t xml:space="preserve">Graduate student fellows have the </w:t>
      </w:r>
      <w:r w:rsidR="00CD668B" w:rsidRPr="007C2967">
        <w:rPr>
          <w:rFonts w:eastAsia="Times New Roman" w:cstheme="minorHAnsi"/>
          <w:sz w:val="24"/>
          <w:szCs w:val="24"/>
        </w:rPr>
        <w:t xml:space="preserve">opportunity to attend AAHHE’s </w:t>
      </w:r>
      <w:r w:rsidRPr="007C2967">
        <w:rPr>
          <w:rFonts w:eastAsia="Times New Roman" w:cstheme="minorHAnsi"/>
          <w:sz w:val="24"/>
          <w:szCs w:val="24"/>
        </w:rPr>
        <w:t>c</w:t>
      </w:r>
      <w:r w:rsidR="00CD668B" w:rsidRPr="007C2967">
        <w:rPr>
          <w:rFonts w:eastAsia="Times New Roman" w:cstheme="minorHAnsi"/>
          <w:sz w:val="24"/>
          <w:szCs w:val="24"/>
        </w:rPr>
        <w:t>onference where they are</w:t>
      </w:r>
      <w:r w:rsidR="004E5E86" w:rsidRPr="007C2967">
        <w:rPr>
          <w:rFonts w:eastAsia="Times New Roman" w:cstheme="minorHAnsi"/>
          <w:sz w:val="24"/>
          <w:szCs w:val="24"/>
        </w:rPr>
        <w:t xml:space="preserve"> introduced to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00CD668B" w:rsidRPr="007C2967">
        <w:rPr>
          <w:rFonts w:eastAsia="Times New Roman" w:cstheme="minorHAnsi"/>
          <w:sz w:val="24"/>
          <w:szCs w:val="24"/>
        </w:rPr>
        <w:t xml:space="preserve">professors and administrators from across the nation and are provided guidance, instruction, and mentors to help them navigate the complexities of higher education. Over </w:t>
      </w:r>
      <w:r w:rsidRPr="007C2967">
        <w:rPr>
          <w:rFonts w:eastAsia="Times New Roman" w:cstheme="minorHAnsi"/>
          <w:sz w:val="24"/>
          <w:szCs w:val="24"/>
        </w:rPr>
        <w:t>3</w:t>
      </w:r>
      <w:r w:rsidR="00CD668B" w:rsidRPr="007C2967">
        <w:rPr>
          <w:rFonts w:eastAsia="Times New Roman" w:cstheme="minorHAnsi"/>
          <w:sz w:val="24"/>
          <w:szCs w:val="24"/>
        </w:rPr>
        <w:t xml:space="preserve">00 doctoral students have participated in this program. </w:t>
      </w:r>
      <w:r w:rsidR="00C40377">
        <w:rPr>
          <w:rFonts w:eastAsia="Times New Roman" w:cstheme="minorHAnsi"/>
          <w:sz w:val="24"/>
          <w:szCs w:val="24"/>
        </w:rPr>
        <w:t xml:space="preserve"> </w:t>
      </w:r>
    </w:p>
    <w:p w14:paraId="2CBC91AC" w14:textId="77777777" w:rsidR="00804730" w:rsidRPr="007C2967" w:rsidRDefault="00804730" w:rsidP="00804730">
      <w:pPr>
        <w:pStyle w:val="ListParagraph"/>
        <w:ind w:left="1800"/>
        <w:rPr>
          <w:rFonts w:eastAsia="Times New Roman" w:cstheme="minorHAnsi"/>
          <w:sz w:val="24"/>
          <w:szCs w:val="24"/>
        </w:rPr>
      </w:pPr>
    </w:p>
    <w:p w14:paraId="592D4561" w14:textId="620EE5C7" w:rsidR="00804730" w:rsidRPr="007C2967" w:rsidRDefault="00804730" w:rsidP="002D3F73">
      <w:pPr>
        <w:pStyle w:val="ListParagraph"/>
        <w:numPr>
          <w:ilvl w:val="1"/>
          <w:numId w:val="12"/>
        </w:numPr>
        <w:ind w:left="1800"/>
        <w:rPr>
          <w:rFonts w:eastAsia="Times New Roman" w:cstheme="minorHAnsi"/>
          <w:sz w:val="24"/>
          <w:szCs w:val="24"/>
          <w:lang w:eastAsia="zh-CN"/>
        </w:rPr>
      </w:pPr>
      <w:r w:rsidRPr="007C2967">
        <w:rPr>
          <w:rFonts w:cstheme="minorHAnsi"/>
          <w:i/>
          <w:sz w:val="24"/>
          <w:szCs w:val="24"/>
        </w:rPr>
        <w:t>Faculty Fellows</w:t>
      </w:r>
      <w:r w:rsidR="000B2641">
        <w:rPr>
          <w:rFonts w:cstheme="minorHAnsi"/>
          <w:i/>
          <w:sz w:val="24"/>
          <w:szCs w:val="24"/>
        </w:rPr>
        <w:t>hip</w:t>
      </w:r>
      <w:r w:rsidRPr="007C2967">
        <w:rPr>
          <w:rFonts w:cstheme="minorHAnsi"/>
          <w:i/>
          <w:sz w:val="24"/>
          <w:szCs w:val="24"/>
        </w:rPr>
        <w:t xml:space="preserve"> Program</w:t>
      </w:r>
      <w:r w:rsidRPr="007C2967">
        <w:rPr>
          <w:rFonts w:cstheme="minorHAnsi"/>
          <w:sz w:val="24"/>
          <w:szCs w:val="24"/>
        </w:rPr>
        <w:t xml:space="preserve">: </w:t>
      </w:r>
      <w:r w:rsidR="002D3F73" w:rsidRPr="007C2967">
        <w:rPr>
          <w:rFonts w:cstheme="minorHAnsi"/>
          <w:sz w:val="24"/>
          <w:szCs w:val="24"/>
        </w:rPr>
        <w:t xml:space="preserve">The </w:t>
      </w:r>
      <w:hyperlink r:id="rId20" w:history="1">
        <w:r w:rsidR="002D3F73" w:rsidRPr="007C2967">
          <w:rPr>
            <w:rStyle w:val="Hyperlink"/>
            <w:rFonts w:cstheme="minorHAnsi"/>
            <w:sz w:val="24"/>
            <w:szCs w:val="24"/>
          </w:rPr>
          <w:t>AAHHE Faculty Fellows</w:t>
        </w:r>
        <w:r w:rsidR="000B2641">
          <w:rPr>
            <w:rStyle w:val="Hyperlink"/>
            <w:rFonts w:cstheme="minorHAnsi"/>
            <w:sz w:val="24"/>
            <w:szCs w:val="24"/>
          </w:rPr>
          <w:t>hip</w:t>
        </w:r>
        <w:r w:rsidR="002D3F73" w:rsidRPr="007C2967">
          <w:rPr>
            <w:rStyle w:val="Hyperlink"/>
            <w:rFonts w:cstheme="minorHAnsi"/>
            <w:sz w:val="24"/>
            <w:szCs w:val="24"/>
          </w:rPr>
          <w:t xml:space="preserve"> Program</w:t>
        </w:r>
      </w:hyperlink>
      <w:r w:rsidR="002D3F73" w:rsidRPr="007C2967">
        <w:rPr>
          <w:rFonts w:cstheme="minorHAnsi"/>
          <w:sz w:val="24"/>
          <w:szCs w:val="24"/>
        </w:rPr>
        <w:t xml:space="preserve"> (FFP) prepares</w:t>
      </w:r>
      <w:r w:rsidR="004E5E86" w:rsidRPr="007C2967">
        <w:rPr>
          <w:rFonts w:cstheme="minorHAnsi"/>
          <w:sz w:val="24"/>
          <w:szCs w:val="24"/>
        </w:rPr>
        <w:t xml:space="preserve">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5F466F" w:rsidRPr="00221E89">
        <w:rPr>
          <w:rFonts w:eastAsia="Times New Roman" w:cstheme="minorHAnsi"/>
          <w:color w:val="000000"/>
          <w:sz w:val="24"/>
          <w:szCs w:val="24"/>
        </w:rPr>
        <w:t> </w:t>
      </w:r>
      <w:r w:rsidRPr="007C2967">
        <w:rPr>
          <w:rFonts w:cstheme="minorHAnsi"/>
          <w:sz w:val="24"/>
          <w:szCs w:val="24"/>
        </w:rPr>
        <w:t>faculty for successful careers in academia and beyond by increasing the number o</w:t>
      </w:r>
      <w:r w:rsidR="004E5E86" w:rsidRPr="007C2967">
        <w:rPr>
          <w:rFonts w:cstheme="minorHAnsi"/>
          <w:sz w:val="24"/>
          <w:szCs w:val="24"/>
        </w:rPr>
        <w:t xml:space="preserve">f tenured and promoted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Pr="007C2967">
        <w:rPr>
          <w:rFonts w:cstheme="minorHAnsi"/>
          <w:sz w:val="24"/>
          <w:szCs w:val="24"/>
        </w:rPr>
        <w:t xml:space="preserve"> faculty. The program is geared towards new faculty who are beyond their first year on the tenure-track. </w:t>
      </w:r>
      <w:r w:rsidR="002D3F73" w:rsidRPr="007C2967">
        <w:rPr>
          <w:rFonts w:eastAsia="Times New Roman" w:cstheme="minorHAnsi"/>
          <w:sz w:val="24"/>
          <w:szCs w:val="24"/>
          <w:lang w:eastAsia="zh-CN"/>
        </w:rPr>
        <w:t xml:space="preserve">It provides strategies to assist tenure-track faculty in achieving their scholarly and career goals; builds community </w:t>
      </w:r>
      <w:r w:rsidR="004E5E86" w:rsidRPr="007C2967">
        <w:rPr>
          <w:rFonts w:eastAsia="Times New Roman" w:cstheme="minorHAnsi"/>
          <w:sz w:val="24"/>
          <w:szCs w:val="24"/>
          <w:lang w:eastAsia="zh-CN"/>
        </w:rPr>
        <w:t xml:space="preserve">and network with other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2D3F73" w:rsidRPr="007C2967">
        <w:rPr>
          <w:rFonts w:eastAsia="Times New Roman" w:cstheme="minorHAnsi"/>
          <w:sz w:val="24"/>
          <w:szCs w:val="24"/>
          <w:lang w:eastAsia="zh-CN"/>
        </w:rPr>
        <w:t xml:space="preserve"> faculty; and develop future leaders who are dedicated to uplifting their communities.</w:t>
      </w:r>
    </w:p>
    <w:p w14:paraId="38CB8889" w14:textId="77777777" w:rsidR="00804730" w:rsidRPr="007C2967" w:rsidRDefault="00804730" w:rsidP="00804730">
      <w:pPr>
        <w:pStyle w:val="ListParagraph"/>
        <w:rPr>
          <w:rFonts w:eastAsia="Times New Roman" w:cstheme="minorHAnsi"/>
          <w:sz w:val="24"/>
          <w:szCs w:val="24"/>
        </w:rPr>
      </w:pPr>
    </w:p>
    <w:p w14:paraId="7341B1A1" w14:textId="203629F1" w:rsidR="004E5E86" w:rsidRPr="007C2967" w:rsidRDefault="004E5E86" w:rsidP="00804730">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New Leaders Academy</w:t>
      </w:r>
      <w:r w:rsidRPr="007C2967">
        <w:rPr>
          <w:rFonts w:eastAsia="Times New Roman" w:cstheme="minorHAnsi"/>
          <w:sz w:val="24"/>
          <w:szCs w:val="24"/>
        </w:rPr>
        <w:t>: The New Leadership Academy Fellows</w:t>
      </w:r>
      <w:r w:rsidR="000D4FDB">
        <w:rPr>
          <w:rFonts w:eastAsia="Times New Roman" w:cstheme="minorHAnsi"/>
          <w:sz w:val="24"/>
          <w:szCs w:val="24"/>
        </w:rPr>
        <w:t>hip</w:t>
      </w:r>
      <w:r w:rsidRPr="007C2967">
        <w:rPr>
          <w:rFonts w:eastAsia="Times New Roman" w:cstheme="minorHAnsi"/>
          <w:sz w:val="24"/>
          <w:szCs w:val="24"/>
        </w:rPr>
        <w:t xml:space="preserve"> Program (NLA) is a partnership between the University of Utah and AAHHE. The program’s learning objectives draw upon traditional leadership theory and contemporary scholarship that investigate the roles of leaders under highly contested and complex conditions</w:t>
      </w:r>
      <w:r w:rsidRPr="0045726D">
        <w:rPr>
          <w:rFonts w:eastAsia="Times New Roman" w:cstheme="minorHAnsi"/>
          <w:sz w:val="24"/>
          <w:szCs w:val="24"/>
        </w:rPr>
        <w:t>. Fellows are chosen each year, and they participate in tailored programs and activities, which include</w:t>
      </w:r>
      <w:r w:rsidRPr="007C2967">
        <w:rPr>
          <w:rFonts w:eastAsia="Times New Roman" w:cstheme="minorHAnsi"/>
          <w:sz w:val="24"/>
          <w:szCs w:val="24"/>
        </w:rPr>
        <w:t xml:space="preserve"> online learning modules and discussions, an interactive case study simulation, written reflections, and coaching sessions throughout the Fellowship.</w:t>
      </w:r>
    </w:p>
    <w:p w14:paraId="3A4860BB" w14:textId="77777777" w:rsidR="004E5E86" w:rsidRPr="007C2967" w:rsidRDefault="004E5E86" w:rsidP="004E5E86">
      <w:pPr>
        <w:pStyle w:val="ListParagraph"/>
        <w:rPr>
          <w:rFonts w:eastAsia="Times New Roman" w:cstheme="minorHAnsi"/>
          <w:i/>
          <w:sz w:val="24"/>
          <w:szCs w:val="24"/>
        </w:rPr>
      </w:pPr>
    </w:p>
    <w:p w14:paraId="05B3A780" w14:textId="77777777" w:rsidR="00CD668B" w:rsidRPr="007C2967" w:rsidRDefault="00CD668B" w:rsidP="00804730">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Tomás Rivera Lecture</w:t>
      </w:r>
      <w:r w:rsidRPr="007C2967">
        <w:rPr>
          <w:rFonts w:eastAsia="Times New Roman" w:cstheme="minorHAnsi"/>
          <w:sz w:val="24"/>
          <w:szCs w:val="24"/>
        </w:rPr>
        <w:t xml:space="preserve">: The </w:t>
      </w:r>
      <w:hyperlink r:id="rId21" w:history="1">
        <w:r w:rsidRPr="007C2967">
          <w:rPr>
            <w:rStyle w:val="Hyperlink"/>
            <w:rFonts w:eastAsia="Times New Roman" w:cstheme="minorHAnsi"/>
            <w:sz w:val="24"/>
            <w:szCs w:val="24"/>
          </w:rPr>
          <w:t>Tomás Rivera Lecture</w:t>
        </w:r>
      </w:hyperlink>
      <w:r w:rsidRPr="007C2967">
        <w:rPr>
          <w:rFonts w:eastAsia="Times New Roman" w:cstheme="minorHAnsi"/>
          <w:sz w:val="24"/>
          <w:szCs w:val="24"/>
        </w:rPr>
        <w:t xml:space="preserve"> is a highlight of each </w:t>
      </w:r>
      <w:r w:rsidR="002D3F73" w:rsidRPr="007C2967">
        <w:rPr>
          <w:rFonts w:eastAsia="Times New Roman" w:cstheme="minorHAnsi"/>
          <w:sz w:val="24"/>
          <w:szCs w:val="24"/>
        </w:rPr>
        <w:t>annual national c</w:t>
      </w:r>
      <w:r w:rsidRPr="007C2967">
        <w:rPr>
          <w:rFonts w:eastAsia="Times New Roman" w:cstheme="minorHAnsi"/>
          <w:sz w:val="24"/>
          <w:szCs w:val="24"/>
        </w:rPr>
        <w:t>onferen</w:t>
      </w:r>
      <w:r w:rsidR="004E5E86" w:rsidRPr="007C2967">
        <w:rPr>
          <w:rFonts w:eastAsia="Times New Roman" w:cstheme="minorHAnsi"/>
          <w:sz w:val="24"/>
          <w:szCs w:val="24"/>
        </w:rPr>
        <w:t>ce, drawing on some of the best-</w:t>
      </w:r>
      <w:r w:rsidRPr="007C2967">
        <w:rPr>
          <w:rFonts w:eastAsia="Times New Roman" w:cstheme="minorHAnsi"/>
          <w:sz w:val="24"/>
          <w:szCs w:val="24"/>
        </w:rPr>
        <w:t xml:space="preserve">known experts to speak to issues and concerns facing our nation and our institutions of higher education. </w:t>
      </w:r>
    </w:p>
    <w:p w14:paraId="582D8A81" w14:textId="77777777" w:rsidR="00804730" w:rsidRPr="007C2967" w:rsidRDefault="00804730" w:rsidP="00804730">
      <w:pPr>
        <w:pStyle w:val="ListParagraph"/>
        <w:rPr>
          <w:rFonts w:eastAsia="Times New Roman" w:cstheme="minorHAnsi"/>
          <w:sz w:val="24"/>
          <w:szCs w:val="24"/>
        </w:rPr>
      </w:pPr>
    </w:p>
    <w:p w14:paraId="662748C2" w14:textId="77777777" w:rsidR="00804730" w:rsidRPr="007C2967" w:rsidRDefault="00804730" w:rsidP="00804730">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Medical/STEM Lecture</w:t>
      </w:r>
      <w:r w:rsidRPr="007C2967">
        <w:rPr>
          <w:rFonts w:eastAsia="Times New Roman" w:cstheme="minorHAnsi"/>
          <w:sz w:val="24"/>
          <w:szCs w:val="24"/>
        </w:rPr>
        <w:t xml:space="preserve">: </w:t>
      </w:r>
      <w:r w:rsidRPr="007C2967">
        <w:rPr>
          <w:rFonts w:cstheme="minorHAnsi"/>
          <w:sz w:val="24"/>
          <w:szCs w:val="24"/>
        </w:rPr>
        <w:t xml:space="preserve"> </w:t>
      </w:r>
      <w:r w:rsidR="002D3F73" w:rsidRPr="007C2967">
        <w:rPr>
          <w:rFonts w:cstheme="minorHAnsi"/>
          <w:sz w:val="24"/>
          <w:szCs w:val="24"/>
        </w:rPr>
        <w:t xml:space="preserve">Another highlight of the annual national conference, the </w:t>
      </w:r>
      <w:hyperlink r:id="rId22" w:history="1">
        <w:r w:rsidR="004E5E86" w:rsidRPr="007C2967">
          <w:rPr>
            <w:rStyle w:val="Hyperlink"/>
            <w:rFonts w:cstheme="minorHAnsi"/>
            <w:sz w:val="24"/>
            <w:szCs w:val="24"/>
          </w:rPr>
          <w:t>Medical/STEM L</w:t>
        </w:r>
        <w:r w:rsidR="002D3F73" w:rsidRPr="007C2967">
          <w:rPr>
            <w:rStyle w:val="Hyperlink"/>
            <w:rFonts w:cstheme="minorHAnsi"/>
            <w:sz w:val="24"/>
            <w:szCs w:val="24"/>
          </w:rPr>
          <w:t>ecture</w:t>
        </w:r>
      </w:hyperlink>
      <w:r w:rsidR="002D3F73" w:rsidRPr="007C2967">
        <w:rPr>
          <w:rFonts w:cstheme="minorHAnsi"/>
          <w:sz w:val="24"/>
          <w:szCs w:val="24"/>
        </w:rPr>
        <w:t>, sp</w:t>
      </w:r>
      <w:r w:rsidRPr="007C2967">
        <w:rPr>
          <w:rFonts w:cstheme="minorHAnsi"/>
          <w:sz w:val="24"/>
          <w:szCs w:val="24"/>
        </w:rPr>
        <w:t xml:space="preserve">otlights a prominent </w:t>
      </w:r>
      <w:r w:rsidR="002D3F73" w:rsidRPr="007C2967">
        <w:rPr>
          <w:rFonts w:cstheme="minorHAnsi"/>
          <w:sz w:val="24"/>
          <w:szCs w:val="24"/>
        </w:rPr>
        <w:t xml:space="preserve">and established scholar, </w:t>
      </w:r>
      <w:r w:rsidRPr="007C2967">
        <w:rPr>
          <w:rFonts w:cstheme="minorHAnsi"/>
          <w:sz w:val="24"/>
          <w:szCs w:val="24"/>
        </w:rPr>
        <w:t>leader</w:t>
      </w:r>
      <w:r w:rsidR="002D3F73" w:rsidRPr="007C2967">
        <w:rPr>
          <w:rFonts w:cstheme="minorHAnsi"/>
          <w:sz w:val="24"/>
          <w:szCs w:val="24"/>
        </w:rPr>
        <w:t>, or icon in the</w:t>
      </w:r>
      <w:r w:rsidRPr="007C2967">
        <w:rPr>
          <w:rFonts w:cstheme="minorHAnsi"/>
          <w:sz w:val="24"/>
          <w:szCs w:val="24"/>
        </w:rPr>
        <w:t xml:space="preserve"> medical or science discipline</w:t>
      </w:r>
      <w:r w:rsidR="002D3F73" w:rsidRPr="007C2967">
        <w:rPr>
          <w:rFonts w:cstheme="minorHAnsi"/>
          <w:sz w:val="24"/>
          <w:szCs w:val="24"/>
        </w:rPr>
        <w:t>s</w:t>
      </w:r>
      <w:r w:rsidRPr="007C2967">
        <w:rPr>
          <w:rFonts w:cstheme="minorHAnsi"/>
          <w:sz w:val="24"/>
          <w:szCs w:val="24"/>
        </w:rPr>
        <w:t xml:space="preserve">. </w:t>
      </w:r>
    </w:p>
    <w:p w14:paraId="0C1F28C6" w14:textId="77777777" w:rsidR="002D3F73" w:rsidRPr="007C2967" w:rsidRDefault="002D3F73" w:rsidP="002D3F73">
      <w:pPr>
        <w:rPr>
          <w:rFonts w:eastAsia="Times New Roman" w:cstheme="minorHAnsi"/>
          <w:sz w:val="24"/>
          <w:szCs w:val="24"/>
        </w:rPr>
      </w:pPr>
    </w:p>
    <w:p w14:paraId="226BF5CB" w14:textId="363C3AEB" w:rsidR="00804730" w:rsidRPr="007C2967" w:rsidRDefault="00CD668B" w:rsidP="00804730">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Awards Program</w:t>
      </w:r>
      <w:r w:rsidRPr="007C2967">
        <w:rPr>
          <w:rFonts w:eastAsia="Times New Roman" w:cstheme="minorHAnsi"/>
          <w:sz w:val="24"/>
          <w:szCs w:val="24"/>
        </w:rPr>
        <w:t xml:space="preserve">: </w:t>
      </w:r>
      <w:r w:rsidR="002D3F73" w:rsidRPr="007C2967">
        <w:rPr>
          <w:rFonts w:eastAsia="Times New Roman" w:cstheme="minorHAnsi"/>
          <w:sz w:val="24"/>
          <w:szCs w:val="24"/>
        </w:rPr>
        <w:t>Through its renowned awards program, AAHHE</w:t>
      </w:r>
      <w:r w:rsidRPr="007C2967">
        <w:rPr>
          <w:rFonts w:eastAsia="Times New Roman" w:cstheme="minorHAnsi"/>
          <w:sz w:val="24"/>
          <w:szCs w:val="24"/>
        </w:rPr>
        <w:t xml:space="preserve"> celebrate</w:t>
      </w:r>
      <w:r w:rsidR="002D3F73" w:rsidRPr="007C2967">
        <w:rPr>
          <w:rFonts w:eastAsia="Times New Roman" w:cstheme="minorHAnsi"/>
          <w:sz w:val="24"/>
          <w:szCs w:val="24"/>
        </w:rPr>
        <w:t>s</w:t>
      </w:r>
      <w:r w:rsidRPr="007C2967">
        <w:rPr>
          <w:rFonts w:eastAsia="Times New Roman" w:cstheme="minorHAnsi"/>
          <w:sz w:val="24"/>
          <w:szCs w:val="24"/>
        </w:rPr>
        <w:t xml:space="preserve"> and recognize</w:t>
      </w:r>
      <w:r w:rsidR="002D3F73" w:rsidRPr="007C2967">
        <w:rPr>
          <w:rFonts w:eastAsia="Times New Roman" w:cstheme="minorHAnsi"/>
          <w:sz w:val="24"/>
          <w:szCs w:val="24"/>
        </w:rPr>
        <w:t>s</w:t>
      </w:r>
      <w:r w:rsidRPr="007C2967">
        <w:rPr>
          <w:rFonts w:eastAsia="Times New Roman" w:cstheme="minorHAnsi"/>
          <w:sz w:val="24"/>
          <w:szCs w:val="24"/>
        </w:rPr>
        <w:t xml:space="preserve"> </w:t>
      </w:r>
      <w:r w:rsidR="002D3F73" w:rsidRPr="007C2967">
        <w:rPr>
          <w:rFonts w:eastAsia="Times New Roman" w:cstheme="minorHAnsi"/>
          <w:sz w:val="24"/>
          <w:szCs w:val="24"/>
        </w:rPr>
        <w:t xml:space="preserve">the expertise, energy, productivity, and contributions </w:t>
      </w:r>
      <w:r w:rsidRPr="007C2967">
        <w:rPr>
          <w:rFonts w:eastAsia="Times New Roman" w:cstheme="minorHAnsi"/>
          <w:sz w:val="24"/>
          <w:szCs w:val="24"/>
        </w:rPr>
        <w:t>o</w:t>
      </w:r>
      <w:r w:rsidR="004E5E86" w:rsidRPr="007C2967">
        <w:rPr>
          <w:rFonts w:eastAsia="Times New Roman" w:cstheme="minorHAnsi"/>
          <w:sz w:val="24"/>
          <w:szCs w:val="24"/>
        </w:rPr>
        <w:t xml:space="preserve">f </w:t>
      </w:r>
      <w:proofErr w:type="spellStart"/>
      <w:r w:rsidR="005F466F" w:rsidRPr="00221E89">
        <w:rPr>
          <w:rFonts w:cstheme="minorHAnsi"/>
          <w:sz w:val="24"/>
          <w:szCs w:val="24"/>
        </w:rPr>
        <w:t>Latinx</w:t>
      </w:r>
      <w:r w:rsidR="005F466F">
        <w:rPr>
          <w:rFonts w:cstheme="minorHAnsi"/>
          <w:sz w:val="24"/>
          <w:szCs w:val="24"/>
        </w:rPr>
        <w:t>s</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2D3F73" w:rsidRPr="007C2967">
        <w:rPr>
          <w:rFonts w:eastAsia="Times New Roman" w:cstheme="minorHAnsi"/>
          <w:sz w:val="24"/>
          <w:szCs w:val="24"/>
        </w:rPr>
        <w:t xml:space="preserve"> in higher education. T</w:t>
      </w:r>
      <w:r w:rsidRPr="007C2967">
        <w:rPr>
          <w:rFonts w:eastAsia="Times New Roman" w:cstheme="minorHAnsi"/>
          <w:sz w:val="24"/>
          <w:szCs w:val="24"/>
        </w:rPr>
        <w:t xml:space="preserve">he </w:t>
      </w:r>
      <w:hyperlink r:id="rId23" w:history="1">
        <w:r w:rsidRPr="007C2967">
          <w:rPr>
            <w:rStyle w:val="Hyperlink"/>
            <w:rFonts w:eastAsia="Times New Roman" w:cstheme="minorHAnsi"/>
            <w:sz w:val="24"/>
            <w:szCs w:val="24"/>
          </w:rPr>
          <w:t>AAHHE Awards Program</w:t>
        </w:r>
      </w:hyperlink>
      <w:r w:rsidRPr="007C2967">
        <w:rPr>
          <w:rFonts w:eastAsia="Times New Roman" w:cstheme="minorHAnsi"/>
          <w:sz w:val="24"/>
          <w:szCs w:val="24"/>
        </w:rPr>
        <w:t xml:space="preserve"> </w:t>
      </w:r>
      <w:r w:rsidR="002D3F73" w:rsidRPr="007C2967">
        <w:rPr>
          <w:rFonts w:eastAsia="Times New Roman" w:cstheme="minorHAnsi"/>
          <w:sz w:val="24"/>
          <w:szCs w:val="24"/>
        </w:rPr>
        <w:t>consists of</w:t>
      </w:r>
      <w:r w:rsidRPr="007C2967">
        <w:rPr>
          <w:rFonts w:eastAsia="Times New Roman" w:cstheme="minorHAnsi"/>
          <w:sz w:val="24"/>
          <w:szCs w:val="24"/>
        </w:rPr>
        <w:t xml:space="preserve"> </w:t>
      </w:r>
      <w:r w:rsidR="00804730" w:rsidRPr="007C2967">
        <w:rPr>
          <w:rFonts w:eastAsia="Times New Roman" w:cstheme="minorHAnsi"/>
          <w:sz w:val="24"/>
          <w:szCs w:val="24"/>
        </w:rPr>
        <w:t xml:space="preserve">eight </w:t>
      </w:r>
      <w:r w:rsidR="002D3F73" w:rsidRPr="007C2967">
        <w:rPr>
          <w:rFonts w:eastAsia="Times New Roman" w:cstheme="minorHAnsi"/>
          <w:sz w:val="24"/>
          <w:szCs w:val="24"/>
        </w:rPr>
        <w:t>awards in different categories. The awards are presented annually at a special luncheon at the c</w:t>
      </w:r>
      <w:r w:rsidRPr="007C2967">
        <w:rPr>
          <w:rFonts w:eastAsia="Times New Roman" w:cstheme="minorHAnsi"/>
          <w:sz w:val="24"/>
          <w:szCs w:val="24"/>
        </w:rPr>
        <w:t>onference.</w:t>
      </w:r>
    </w:p>
    <w:p w14:paraId="22C139A0" w14:textId="77777777" w:rsidR="00804730" w:rsidRPr="007C2967" w:rsidRDefault="00804730" w:rsidP="00804730">
      <w:pPr>
        <w:pStyle w:val="ListParagraph"/>
        <w:rPr>
          <w:rFonts w:eastAsia="Times New Roman" w:cstheme="minorHAnsi"/>
          <w:sz w:val="24"/>
          <w:szCs w:val="24"/>
        </w:rPr>
      </w:pPr>
    </w:p>
    <w:p w14:paraId="69CC7089" w14:textId="74973C86" w:rsidR="00804730" w:rsidRPr="007C2967" w:rsidRDefault="00804730" w:rsidP="00804730">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Book of the Year Awards</w:t>
      </w:r>
      <w:r w:rsidRPr="007C2967">
        <w:rPr>
          <w:rFonts w:eastAsia="Times New Roman" w:cstheme="minorHAnsi"/>
          <w:sz w:val="24"/>
          <w:szCs w:val="24"/>
        </w:rPr>
        <w:t xml:space="preserve">:  </w:t>
      </w:r>
      <w:r w:rsidR="007D75E4" w:rsidRPr="007C2967">
        <w:rPr>
          <w:rFonts w:cstheme="minorHAnsi"/>
          <w:sz w:val="24"/>
          <w:szCs w:val="24"/>
        </w:rPr>
        <w:t xml:space="preserve">The </w:t>
      </w:r>
      <w:hyperlink r:id="rId24" w:history="1">
        <w:r w:rsidR="007D75E4" w:rsidRPr="007C2967">
          <w:rPr>
            <w:rStyle w:val="Hyperlink"/>
            <w:rFonts w:cstheme="minorHAnsi"/>
            <w:sz w:val="24"/>
            <w:szCs w:val="24"/>
          </w:rPr>
          <w:t>Books of the Year Awards</w:t>
        </w:r>
      </w:hyperlink>
      <w:r w:rsidR="007D75E4" w:rsidRPr="007C2967">
        <w:rPr>
          <w:rFonts w:cstheme="minorHAnsi"/>
          <w:sz w:val="24"/>
          <w:szCs w:val="24"/>
        </w:rPr>
        <w:t xml:space="preserve"> are bestowed upon four recipients in</w:t>
      </w:r>
      <w:r w:rsidR="004E5E86" w:rsidRPr="007C2967">
        <w:rPr>
          <w:rFonts w:cstheme="minorHAnsi"/>
          <w:sz w:val="24"/>
          <w:szCs w:val="24"/>
        </w:rPr>
        <w:t xml:space="preserve"> celebration of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7D75E4" w:rsidRPr="007C2967">
        <w:rPr>
          <w:rFonts w:cstheme="minorHAnsi"/>
          <w:sz w:val="24"/>
          <w:szCs w:val="24"/>
        </w:rPr>
        <w:t xml:space="preserve"> culture, history, and research excellence</w:t>
      </w:r>
      <w:r w:rsidR="004E5E86" w:rsidRPr="007C2967">
        <w:rPr>
          <w:rFonts w:cstheme="minorHAnsi"/>
          <w:sz w:val="24"/>
          <w:szCs w:val="24"/>
        </w:rPr>
        <w:t xml:space="preserve"> and are presented to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7D75E4" w:rsidRPr="007C2967">
        <w:rPr>
          <w:rFonts w:cstheme="minorHAnsi"/>
          <w:sz w:val="24"/>
          <w:szCs w:val="24"/>
        </w:rPr>
        <w:t xml:space="preserve"> authors to celebrate and recognize their contributions to higher education. AAHHE acknowledges and honors the power of the wr</w:t>
      </w:r>
      <w:r w:rsidR="004E5E86" w:rsidRPr="007C2967">
        <w:rPr>
          <w:rFonts w:cstheme="minorHAnsi"/>
          <w:sz w:val="24"/>
          <w:szCs w:val="24"/>
        </w:rPr>
        <w:t xml:space="preserve">itten word to share the </w:t>
      </w:r>
      <w:proofErr w:type="spellStart"/>
      <w:r w:rsidR="00C40377" w:rsidRPr="00C40377">
        <w:rPr>
          <w:rFonts w:cstheme="minorHAnsi"/>
          <w:sz w:val="24"/>
          <w:szCs w:val="24"/>
        </w:rPr>
        <w:t>Latinx</w:t>
      </w:r>
      <w:proofErr w:type="spellEnd"/>
      <w:r w:rsidR="00C40377" w:rsidRPr="00C40377">
        <w:rPr>
          <w:rFonts w:cstheme="minorHAnsi"/>
          <w:sz w:val="24"/>
          <w:szCs w:val="24"/>
        </w:rPr>
        <w:t>/a/o/</w:t>
      </w:r>
      <w:r w:rsidR="00C40377" w:rsidRPr="00C40377">
        <w:rPr>
          <w:rFonts w:cstheme="minorHAnsi"/>
          <w:b/>
          <w:bCs/>
          <w:color w:val="222222"/>
          <w:spacing w:val="3"/>
          <w:sz w:val="24"/>
          <w:szCs w:val="24"/>
          <w:shd w:val="clear" w:color="auto" w:fill="FFFFFF"/>
        </w:rPr>
        <w:t>é</w:t>
      </w:r>
      <w:r w:rsidR="007D75E4" w:rsidRPr="007C2967">
        <w:rPr>
          <w:rFonts w:cstheme="minorHAnsi"/>
          <w:sz w:val="24"/>
          <w:szCs w:val="24"/>
        </w:rPr>
        <w:t xml:space="preserve"> experi</w:t>
      </w:r>
      <w:r w:rsidR="004E5E86" w:rsidRPr="007C2967">
        <w:rPr>
          <w:rFonts w:cstheme="minorHAnsi"/>
          <w:sz w:val="24"/>
          <w:szCs w:val="24"/>
        </w:rPr>
        <w:t xml:space="preserve">ence and celebrates the </w:t>
      </w:r>
      <w:proofErr w:type="spellStart"/>
      <w:r w:rsidR="005F466F" w:rsidRPr="00221E89">
        <w:rPr>
          <w:rFonts w:cstheme="minorHAnsi"/>
          <w:sz w:val="24"/>
          <w:szCs w:val="24"/>
        </w:rPr>
        <w:t>Latinx</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7D75E4" w:rsidRPr="007C2967">
        <w:rPr>
          <w:rFonts w:cstheme="minorHAnsi"/>
          <w:sz w:val="24"/>
          <w:szCs w:val="24"/>
        </w:rPr>
        <w:t xml:space="preserve"> culture, history, and research excellence. The AAHHE Books of the Year Awards recipients' accomplishments are at the highest levels of literature and scholarship.  The AAHHE Books of the Year Awards </w:t>
      </w:r>
      <w:r w:rsidR="000A70B3" w:rsidRPr="007C2967">
        <w:rPr>
          <w:rFonts w:cstheme="minorHAnsi"/>
          <w:sz w:val="24"/>
          <w:szCs w:val="24"/>
        </w:rPr>
        <w:t xml:space="preserve">in four categories </w:t>
      </w:r>
      <w:r w:rsidR="007D75E4" w:rsidRPr="007C2967">
        <w:rPr>
          <w:rFonts w:cstheme="minorHAnsi"/>
          <w:sz w:val="24"/>
          <w:szCs w:val="24"/>
        </w:rPr>
        <w:t xml:space="preserve">are presented at the </w:t>
      </w:r>
      <w:r w:rsidR="000A70B3" w:rsidRPr="007C2967">
        <w:rPr>
          <w:rFonts w:cstheme="minorHAnsi"/>
          <w:sz w:val="24"/>
          <w:szCs w:val="24"/>
        </w:rPr>
        <w:t>a</w:t>
      </w:r>
      <w:r w:rsidR="007D75E4" w:rsidRPr="007C2967">
        <w:rPr>
          <w:rFonts w:cstheme="minorHAnsi"/>
          <w:sz w:val="24"/>
          <w:szCs w:val="24"/>
        </w:rPr>
        <w:t xml:space="preserve">nnual </w:t>
      </w:r>
      <w:r w:rsidR="000A70B3" w:rsidRPr="007C2967">
        <w:rPr>
          <w:rFonts w:cstheme="minorHAnsi"/>
          <w:sz w:val="24"/>
          <w:szCs w:val="24"/>
        </w:rPr>
        <w:t>c</w:t>
      </w:r>
      <w:r w:rsidR="007D75E4" w:rsidRPr="007C2967">
        <w:rPr>
          <w:rFonts w:cstheme="minorHAnsi"/>
          <w:sz w:val="24"/>
          <w:szCs w:val="24"/>
        </w:rPr>
        <w:t>onference. No other higher education organization provides these significant awards.</w:t>
      </w:r>
    </w:p>
    <w:p w14:paraId="63062790" w14:textId="77777777" w:rsidR="00804730" w:rsidRPr="007C2967" w:rsidRDefault="00804730" w:rsidP="00804730">
      <w:pPr>
        <w:pStyle w:val="ListParagraph"/>
        <w:rPr>
          <w:rFonts w:eastAsia="Times New Roman" w:cstheme="minorHAnsi"/>
          <w:i/>
          <w:sz w:val="24"/>
          <w:szCs w:val="24"/>
        </w:rPr>
      </w:pPr>
    </w:p>
    <w:p w14:paraId="7E289973" w14:textId="77777777" w:rsidR="007D75E4" w:rsidRPr="007C2967" w:rsidRDefault="004E5E86" w:rsidP="007D75E4">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 xml:space="preserve">AAHHE - ETS </w:t>
      </w:r>
      <w:r w:rsidR="00380C02" w:rsidRPr="007C2967">
        <w:rPr>
          <w:rFonts w:eastAsia="Times New Roman" w:cstheme="minorHAnsi"/>
          <w:i/>
          <w:sz w:val="24"/>
          <w:szCs w:val="24"/>
        </w:rPr>
        <w:t>Lati</w:t>
      </w:r>
      <w:r w:rsidRPr="007C2967">
        <w:rPr>
          <w:rFonts w:eastAsia="Times New Roman" w:cstheme="minorHAnsi"/>
          <w:i/>
          <w:sz w:val="24"/>
          <w:szCs w:val="24"/>
        </w:rPr>
        <w:t>nx</w:t>
      </w:r>
      <w:r w:rsidR="007D75E4" w:rsidRPr="007C2967">
        <w:rPr>
          <w:rFonts w:eastAsia="Times New Roman" w:cstheme="minorHAnsi"/>
          <w:i/>
          <w:sz w:val="24"/>
          <w:szCs w:val="24"/>
        </w:rPr>
        <w:t xml:space="preserve"> Student Success Institute</w:t>
      </w:r>
      <w:r w:rsidR="00380C02" w:rsidRPr="007C2967">
        <w:rPr>
          <w:rFonts w:eastAsia="Times New Roman" w:cstheme="minorHAnsi"/>
          <w:sz w:val="24"/>
          <w:szCs w:val="24"/>
        </w:rPr>
        <w:t xml:space="preserve">: </w:t>
      </w:r>
      <w:r w:rsidR="00CD668B" w:rsidRPr="007C2967">
        <w:rPr>
          <w:rFonts w:eastAsia="Times New Roman" w:cstheme="minorHAnsi"/>
          <w:sz w:val="24"/>
          <w:szCs w:val="24"/>
        </w:rPr>
        <w:t>T</w:t>
      </w:r>
      <w:r w:rsidRPr="007C2967">
        <w:rPr>
          <w:rFonts w:eastAsia="Times New Roman" w:cstheme="minorHAnsi"/>
          <w:sz w:val="24"/>
          <w:szCs w:val="24"/>
        </w:rPr>
        <w:t>he AAHHE - ETS Latinx Student Success I</w:t>
      </w:r>
      <w:r w:rsidR="007D75E4" w:rsidRPr="007C2967">
        <w:rPr>
          <w:rFonts w:eastAsia="Times New Roman" w:cstheme="minorHAnsi"/>
          <w:sz w:val="24"/>
          <w:szCs w:val="24"/>
        </w:rPr>
        <w:t xml:space="preserve">nstitute is </w:t>
      </w:r>
      <w:r w:rsidR="00380C02" w:rsidRPr="007C2967">
        <w:rPr>
          <w:rFonts w:eastAsia="Times New Roman" w:cstheme="minorHAnsi"/>
          <w:sz w:val="24"/>
          <w:szCs w:val="24"/>
        </w:rPr>
        <w:t xml:space="preserve">presented at the </w:t>
      </w:r>
      <w:r w:rsidR="000A70B3" w:rsidRPr="007C2967">
        <w:rPr>
          <w:rFonts w:eastAsia="Times New Roman" w:cstheme="minorHAnsi"/>
          <w:sz w:val="24"/>
          <w:szCs w:val="24"/>
        </w:rPr>
        <w:t>annual c</w:t>
      </w:r>
      <w:r w:rsidR="00380C02" w:rsidRPr="007C2967">
        <w:rPr>
          <w:rFonts w:eastAsia="Times New Roman" w:cstheme="minorHAnsi"/>
          <w:sz w:val="24"/>
          <w:szCs w:val="24"/>
        </w:rPr>
        <w:t>onference</w:t>
      </w:r>
      <w:r w:rsidR="00CD668B" w:rsidRPr="007C2967">
        <w:rPr>
          <w:rFonts w:eastAsia="Times New Roman" w:cstheme="minorHAnsi"/>
          <w:sz w:val="24"/>
          <w:szCs w:val="24"/>
        </w:rPr>
        <w:t xml:space="preserve"> by </w:t>
      </w:r>
      <w:r w:rsidR="00380C02" w:rsidRPr="007C2967">
        <w:rPr>
          <w:rFonts w:eastAsia="Times New Roman" w:cstheme="minorHAnsi"/>
          <w:sz w:val="24"/>
          <w:szCs w:val="24"/>
        </w:rPr>
        <w:t xml:space="preserve">the </w:t>
      </w:r>
      <w:r w:rsidR="00CD668B" w:rsidRPr="007C2967">
        <w:rPr>
          <w:rFonts w:eastAsia="Times New Roman" w:cstheme="minorHAnsi"/>
          <w:sz w:val="24"/>
          <w:szCs w:val="24"/>
        </w:rPr>
        <w:t>Educational Testing Service (ETS) and AAHHE. Noted scholars and practitioners present research, showcase programs that work, and discuss with participants how to implement retention programs.</w:t>
      </w:r>
    </w:p>
    <w:p w14:paraId="7693BE52" w14:textId="77777777" w:rsidR="007D75E4" w:rsidRPr="007C2967" w:rsidRDefault="007D75E4" w:rsidP="007D75E4">
      <w:pPr>
        <w:pStyle w:val="ListParagraph"/>
        <w:rPr>
          <w:rFonts w:eastAsia="Times New Roman" w:cstheme="minorHAnsi"/>
          <w:i/>
          <w:sz w:val="24"/>
          <w:szCs w:val="24"/>
        </w:rPr>
      </w:pPr>
    </w:p>
    <w:p w14:paraId="1CF93F36" w14:textId="77777777" w:rsidR="00D564BC" w:rsidRPr="007C2967" w:rsidRDefault="00CD668B" w:rsidP="007D75E4">
      <w:pPr>
        <w:pStyle w:val="ListParagraph"/>
        <w:numPr>
          <w:ilvl w:val="1"/>
          <w:numId w:val="12"/>
        </w:numPr>
        <w:ind w:left="1800"/>
        <w:rPr>
          <w:rFonts w:eastAsia="Times New Roman" w:cstheme="minorHAnsi"/>
          <w:sz w:val="24"/>
          <w:szCs w:val="24"/>
        </w:rPr>
      </w:pPr>
      <w:r w:rsidRPr="007C2967">
        <w:rPr>
          <w:rFonts w:eastAsia="Times New Roman" w:cstheme="minorHAnsi"/>
          <w:i/>
          <w:sz w:val="24"/>
          <w:szCs w:val="24"/>
        </w:rPr>
        <w:t xml:space="preserve">Outstanding </w:t>
      </w:r>
      <w:r w:rsidR="00CB6DB6" w:rsidRPr="007C2967">
        <w:rPr>
          <w:rFonts w:eastAsia="Times New Roman" w:cstheme="minorHAnsi"/>
          <w:i/>
          <w:sz w:val="24"/>
          <w:szCs w:val="24"/>
        </w:rPr>
        <w:t>Dissertation</w:t>
      </w:r>
      <w:r w:rsidRPr="007C2967">
        <w:rPr>
          <w:rFonts w:eastAsia="Times New Roman" w:cstheme="minorHAnsi"/>
          <w:i/>
          <w:sz w:val="24"/>
          <w:szCs w:val="24"/>
        </w:rPr>
        <w:t xml:space="preserve"> Competition &amp; Awards</w:t>
      </w:r>
      <w:r w:rsidRPr="007C2967">
        <w:rPr>
          <w:rFonts w:eastAsia="Times New Roman" w:cstheme="minorHAnsi"/>
          <w:sz w:val="24"/>
          <w:szCs w:val="24"/>
        </w:rPr>
        <w:t xml:space="preserve">: Since 2008, ETS and AAHHE have joined together to offer the </w:t>
      </w:r>
      <w:hyperlink r:id="rId25" w:history="1">
        <w:r w:rsidRPr="007C2967">
          <w:rPr>
            <w:rStyle w:val="Hyperlink"/>
            <w:rFonts w:eastAsia="Times New Roman" w:cstheme="minorHAnsi"/>
            <w:sz w:val="24"/>
            <w:szCs w:val="24"/>
          </w:rPr>
          <w:t>Outstanding Dissertation Competition and Awards</w:t>
        </w:r>
      </w:hyperlink>
      <w:r w:rsidRPr="007C2967">
        <w:rPr>
          <w:rFonts w:eastAsia="Times New Roman" w:cstheme="minorHAnsi"/>
          <w:sz w:val="24"/>
          <w:szCs w:val="24"/>
        </w:rPr>
        <w:t>. The top three place winners showcase their dissertation during one of the Conference’s</w:t>
      </w:r>
      <w:r w:rsidR="00380C02" w:rsidRPr="007C2967">
        <w:rPr>
          <w:rFonts w:eastAsia="Times New Roman" w:cstheme="minorHAnsi"/>
          <w:sz w:val="24"/>
          <w:szCs w:val="24"/>
        </w:rPr>
        <w:t xml:space="preserve"> concurrent sessions.</w:t>
      </w:r>
    </w:p>
    <w:p w14:paraId="20FAB1FE" w14:textId="77777777" w:rsidR="007D75E4" w:rsidRPr="007C2967" w:rsidRDefault="007D75E4" w:rsidP="007D75E4">
      <w:pPr>
        <w:rPr>
          <w:rFonts w:eastAsia="Times New Roman" w:cstheme="minorHAnsi"/>
          <w:sz w:val="24"/>
          <w:szCs w:val="24"/>
        </w:rPr>
      </w:pPr>
    </w:p>
    <w:p w14:paraId="4C8B19AA" w14:textId="77777777" w:rsidR="00AC6982" w:rsidRPr="007C2967" w:rsidRDefault="00DA5FD2" w:rsidP="00AC6982">
      <w:pPr>
        <w:pStyle w:val="ListParagraph"/>
        <w:numPr>
          <w:ilvl w:val="0"/>
          <w:numId w:val="8"/>
        </w:numPr>
        <w:rPr>
          <w:rFonts w:cstheme="minorHAnsi"/>
          <w:sz w:val="24"/>
          <w:szCs w:val="24"/>
        </w:rPr>
      </w:pPr>
      <w:r w:rsidRPr="007C2967">
        <w:rPr>
          <w:rFonts w:cstheme="minorHAnsi"/>
          <w:sz w:val="24"/>
          <w:szCs w:val="24"/>
        </w:rPr>
        <w:t>Professional Development</w:t>
      </w:r>
    </w:p>
    <w:p w14:paraId="0F647809" w14:textId="77777777" w:rsidR="00AC6982" w:rsidRPr="007C2967" w:rsidRDefault="00AC6982" w:rsidP="00AC6982">
      <w:pPr>
        <w:pStyle w:val="ListParagraph"/>
        <w:ind w:left="1440"/>
        <w:rPr>
          <w:rFonts w:cstheme="minorHAnsi"/>
          <w:sz w:val="24"/>
          <w:szCs w:val="24"/>
        </w:rPr>
      </w:pPr>
    </w:p>
    <w:p w14:paraId="1C5DAC9E" w14:textId="3304A2B7" w:rsidR="00AC6982" w:rsidRPr="007C2967" w:rsidRDefault="0088000A" w:rsidP="00AC6982">
      <w:pPr>
        <w:pStyle w:val="ListParagraph"/>
        <w:numPr>
          <w:ilvl w:val="0"/>
          <w:numId w:val="30"/>
        </w:numPr>
        <w:tabs>
          <w:tab w:val="left" w:pos="1800"/>
        </w:tabs>
        <w:rPr>
          <w:rFonts w:eastAsia="Times New Roman" w:cstheme="minorHAnsi"/>
          <w:sz w:val="24"/>
          <w:szCs w:val="24"/>
        </w:rPr>
      </w:pPr>
      <w:r w:rsidRPr="007C2967">
        <w:rPr>
          <w:rFonts w:cstheme="minorHAnsi"/>
          <w:i/>
          <w:sz w:val="24"/>
          <w:szCs w:val="24"/>
        </w:rPr>
        <w:t>Community College Institute</w:t>
      </w:r>
      <w:r w:rsidRPr="007C2967">
        <w:rPr>
          <w:rFonts w:cstheme="minorHAnsi"/>
          <w:sz w:val="24"/>
          <w:szCs w:val="24"/>
        </w:rPr>
        <w:t xml:space="preserve"> – </w:t>
      </w:r>
      <w:r w:rsidR="00AC6982" w:rsidRPr="007C2967">
        <w:rPr>
          <w:rFonts w:eastAsia="Times New Roman" w:cstheme="minorHAnsi"/>
          <w:sz w:val="24"/>
          <w:szCs w:val="24"/>
        </w:rPr>
        <w:t xml:space="preserve">The Community College Institute (CCI) is an annual professional development program designed to provide participants </w:t>
      </w:r>
      <w:r w:rsidR="0045726D">
        <w:rPr>
          <w:rFonts w:eastAsia="Times New Roman" w:cstheme="minorHAnsi"/>
          <w:sz w:val="24"/>
          <w:szCs w:val="24"/>
        </w:rPr>
        <w:t>with topics</w:t>
      </w:r>
      <w:r w:rsidR="00AC6982" w:rsidRPr="007C2967">
        <w:rPr>
          <w:rFonts w:eastAsia="Times New Roman" w:cstheme="minorHAnsi"/>
          <w:sz w:val="24"/>
          <w:szCs w:val="24"/>
        </w:rPr>
        <w:t xml:space="preserve"> relevant to community colleges and the application to their own professional careers. The I</w:t>
      </w:r>
      <w:r w:rsidR="004E5E86" w:rsidRPr="007C2967">
        <w:rPr>
          <w:rFonts w:eastAsia="Times New Roman" w:cstheme="minorHAnsi"/>
          <w:sz w:val="24"/>
          <w:szCs w:val="24"/>
        </w:rPr>
        <w:t xml:space="preserve">nstitute showcases </w:t>
      </w:r>
      <w:proofErr w:type="spellStart"/>
      <w:r w:rsidR="005F466F" w:rsidRPr="00221E89">
        <w:rPr>
          <w:rFonts w:cstheme="minorHAnsi"/>
          <w:sz w:val="24"/>
          <w:szCs w:val="24"/>
        </w:rPr>
        <w:t>Latinx</w:t>
      </w:r>
      <w:r w:rsidR="005F466F">
        <w:rPr>
          <w:rFonts w:cstheme="minorHAnsi"/>
          <w:sz w:val="24"/>
          <w:szCs w:val="24"/>
        </w:rPr>
        <w:t>s</w:t>
      </w:r>
      <w:proofErr w:type="spellEnd"/>
      <w:r w:rsidR="005F466F" w:rsidRPr="00221E89">
        <w:rPr>
          <w:rFonts w:cstheme="minorHAnsi"/>
          <w:sz w:val="24"/>
          <w:szCs w:val="24"/>
        </w:rPr>
        <w:t>/a/o/</w:t>
      </w:r>
      <w:r w:rsidR="005F466F" w:rsidRPr="005F466F">
        <w:rPr>
          <w:rFonts w:cstheme="minorHAnsi"/>
          <w:bCs/>
          <w:color w:val="222222"/>
          <w:spacing w:val="3"/>
          <w:sz w:val="24"/>
          <w:szCs w:val="24"/>
          <w:shd w:val="clear" w:color="auto" w:fill="FFFFFF"/>
        </w:rPr>
        <w:t>é</w:t>
      </w:r>
      <w:r w:rsidR="0045726D">
        <w:rPr>
          <w:rFonts w:eastAsia="Times New Roman" w:cstheme="minorHAnsi"/>
          <w:sz w:val="24"/>
          <w:szCs w:val="24"/>
        </w:rPr>
        <w:t xml:space="preserve"> who </w:t>
      </w:r>
      <w:proofErr w:type="gramStart"/>
      <w:r w:rsidR="0045726D">
        <w:rPr>
          <w:rFonts w:eastAsia="Times New Roman" w:cstheme="minorHAnsi"/>
          <w:sz w:val="24"/>
          <w:szCs w:val="24"/>
        </w:rPr>
        <w:t>are</w:t>
      </w:r>
      <w:proofErr w:type="gramEnd"/>
      <w:r w:rsidR="0045726D">
        <w:rPr>
          <w:rFonts w:eastAsia="Times New Roman" w:cstheme="minorHAnsi"/>
          <w:sz w:val="24"/>
          <w:szCs w:val="24"/>
        </w:rPr>
        <w:t xml:space="preserve"> leading</w:t>
      </w:r>
      <w:r w:rsidR="00AC6982" w:rsidRPr="007C2967">
        <w:rPr>
          <w:rFonts w:eastAsia="Times New Roman" w:cstheme="minorHAnsi"/>
          <w:sz w:val="24"/>
          <w:szCs w:val="24"/>
        </w:rPr>
        <w:t xml:space="preserve"> community colleges in different admin</w:t>
      </w:r>
      <w:r w:rsidR="0045726D">
        <w:rPr>
          <w:rFonts w:eastAsia="Times New Roman" w:cstheme="minorHAnsi"/>
          <w:sz w:val="24"/>
          <w:szCs w:val="24"/>
        </w:rPr>
        <w:t xml:space="preserve">istrative roles. The invited </w:t>
      </w:r>
      <w:r w:rsidR="00AC6982" w:rsidRPr="007C2967">
        <w:rPr>
          <w:rFonts w:eastAsia="Times New Roman" w:cstheme="minorHAnsi"/>
          <w:sz w:val="24"/>
          <w:szCs w:val="24"/>
        </w:rPr>
        <w:t xml:space="preserve">speakers share their own </w:t>
      </w:r>
      <w:proofErr w:type="gramStart"/>
      <w:r w:rsidR="00AC6982" w:rsidRPr="007C2967">
        <w:rPr>
          <w:rFonts w:eastAsia="Times New Roman" w:cstheme="minorHAnsi"/>
          <w:sz w:val="24"/>
          <w:szCs w:val="24"/>
        </w:rPr>
        <w:t>experiences,</w:t>
      </w:r>
      <w:proofErr w:type="gramEnd"/>
      <w:r w:rsidR="00AC6982" w:rsidRPr="007C2967">
        <w:rPr>
          <w:rFonts w:eastAsia="Times New Roman" w:cstheme="minorHAnsi"/>
          <w:sz w:val="24"/>
          <w:szCs w:val="24"/>
        </w:rPr>
        <w:t xml:space="preserve"> provide lessons learned in their journeys and tools that will </w:t>
      </w:r>
      <w:r w:rsidR="0045726D">
        <w:rPr>
          <w:rFonts w:eastAsia="Times New Roman" w:cstheme="minorHAnsi"/>
          <w:sz w:val="24"/>
          <w:szCs w:val="24"/>
        </w:rPr>
        <w:t>help</w:t>
      </w:r>
      <w:r w:rsidR="00AC6982" w:rsidRPr="007C2967">
        <w:rPr>
          <w:rFonts w:eastAsia="Times New Roman" w:cstheme="minorHAnsi"/>
          <w:sz w:val="24"/>
          <w:szCs w:val="24"/>
        </w:rPr>
        <w:t xml:space="preserve"> future community college administrators. The Institute touches upon the need to develop competencies in balancing institutional history with the mission and vision of the community college</w:t>
      </w:r>
      <w:bookmarkStart w:id="0" w:name="_Hlk93948540"/>
      <w:r w:rsidR="00AC6982" w:rsidRPr="007C2967">
        <w:rPr>
          <w:rFonts w:eastAsia="Times New Roman" w:cstheme="minorHAnsi"/>
          <w:sz w:val="24"/>
          <w:szCs w:val="24"/>
        </w:rPr>
        <w:t xml:space="preserve">; and how to use data to improve student success, create a student-centered culture, and establish an institutional infrastructure that builds talent and institutional capacity </w:t>
      </w:r>
      <w:r w:rsidR="0045726D">
        <w:rPr>
          <w:rFonts w:eastAsia="Times New Roman" w:cstheme="minorHAnsi"/>
          <w:sz w:val="24"/>
          <w:szCs w:val="24"/>
        </w:rPr>
        <w:t>for sustainability</w:t>
      </w:r>
      <w:r w:rsidR="00AC6982" w:rsidRPr="007C2967">
        <w:rPr>
          <w:rFonts w:eastAsia="Times New Roman" w:cstheme="minorHAnsi"/>
          <w:sz w:val="24"/>
          <w:szCs w:val="24"/>
        </w:rPr>
        <w:t>.</w:t>
      </w:r>
      <w:bookmarkEnd w:id="0"/>
    </w:p>
    <w:p w14:paraId="50B3D77B" w14:textId="77777777" w:rsidR="00AC6982" w:rsidRPr="007C2967" w:rsidRDefault="00AC6982" w:rsidP="00AC6982">
      <w:pPr>
        <w:pStyle w:val="ListParagraph"/>
        <w:tabs>
          <w:tab w:val="left" w:pos="1800"/>
        </w:tabs>
        <w:ind w:left="1800"/>
        <w:rPr>
          <w:rFonts w:eastAsia="Times New Roman" w:cstheme="minorHAnsi"/>
          <w:sz w:val="24"/>
          <w:szCs w:val="24"/>
        </w:rPr>
      </w:pPr>
    </w:p>
    <w:p w14:paraId="1E5E585C" w14:textId="48EED765" w:rsidR="00AC6982" w:rsidRPr="007C2967" w:rsidRDefault="0088000A" w:rsidP="00AC6982">
      <w:pPr>
        <w:pStyle w:val="ListParagraph"/>
        <w:numPr>
          <w:ilvl w:val="0"/>
          <w:numId w:val="30"/>
        </w:numPr>
        <w:tabs>
          <w:tab w:val="left" w:pos="1800"/>
        </w:tabs>
        <w:rPr>
          <w:rFonts w:eastAsia="Times New Roman" w:cstheme="minorHAnsi"/>
          <w:sz w:val="24"/>
          <w:szCs w:val="24"/>
        </w:rPr>
      </w:pPr>
      <w:r w:rsidRPr="007C2967">
        <w:rPr>
          <w:rFonts w:cstheme="minorHAnsi"/>
          <w:i/>
          <w:sz w:val="24"/>
          <w:szCs w:val="24"/>
        </w:rPr>
        <w:lastRenderedPageBreak/>
        <w:t>Leadership Institute</w:t>
      </w:r>
      <w:r w:rsidRPr="007C2967">
        <w:rPr>
          <w:rFonts w:cstheme="minorHAnsi"/>
          <w:b/>
          <w:i/>
          <w:sz w:val="24"/>
          <w:szCs w:val="24"/>
        </w:rPr>
        <w:t xml:space="preserve"> </w:t>
      </w:r>
      <w:r w:rsidR="000907F4" w:rsidRPr="007C2967">
        <w:rPr>
          <w:rFonts w:cstheme="minorHAnsi"/>
          <w:i/>
          <w:sz w:val="24"/>
          <w:szCs w:val="24"/>
        </w:rPr>
        <w:t xml:space="preserve">– </w:t>
      </w:r>
      <w:r w:rsidR="00AC6982" w:rsidRPr="007C2967">
        <w:rPr>
          <w:rFonts w:cstheme="minorHAnsi"/>
          <w:bCs/>
          <w:sz w:val="24"/>
          <w:szCs w:val="24"/>
        </w:rPr>
        <w:t xml:space="preserve">The AAHHE Leadership Institute is </w:t>
      </w:r>
      <w:r w:rsidR="00AC6982" w:rsidRPr="007C2967">
        <w:rPr>
          <w:rFonts w:cstheme="minorHAnsi"/>
          <w:sz w:val="24"/>
          <w:szCs w:val="24"/>
        </w:rPr>
        <w:t>designed for graduate students, administrators, faculty, and decision-makers considering career advancement in higher education.</w:t>
      </w:r>
      <w:r w:rsidR="004E5E86" w:rsidRPr="007C2967">
        <w:rPr>
          <w:rFonts w:cstheme="minorHAnsi"/>
          <w:sz w:val="24"/>
          <w:szCs w:val="24"/>
        </w:rPr>
        <w:t xml:space="preserve">  The Institute invites </w:t>
      </w:r>
      <w:r w:rsidR="005F466F" w:rsidRPr="00221E89">
        <w:rPr>
          <w:rFonts w:cstheme="minorHAnsi"/>
          <w:sz w:val="24"/>
          <w:szCs w:val="24"/>
        </w:rPr>
        <w:t>Latinx/a/o/</w:t>
      </w:r>
      <w:r w:rsidR="005F466F" w:rsidRPr="005F466F">
        <w:rPr>
          <w:rFonts w:cstheme="minorHAnsi"/>
          <w:bCs/>
          <w:color w:val="222222"/>
          <w:spacing w:val="3"/>
          <w:sz w:val="24"/>
          <w:szCs w:val="24"/>
          <w:shd w:val="clear" w:color="auto" w:fill="FFFFFF"/>
        </w:rPr>
        <w:t>é</w:t>
      </w:r>
      <w:bookmarkStart w:id="1" w:name="_GoBack"/>
      <w:bookmarkEnd w:id="1"/>
      <w:r w:rsidR="00AC6982" w:rsidRPr="007C2967">
        <w:rPr>
          <w:rFonts w:cstheme="minorHAnsi"/>
          <w:sz w:val="24"/>
          <w:szCs w:val="24"/>
        </w:rPr>
        <w:t>, extraordinary leaders in higher education who have made a mark in advancing racial equity and building partnerships for the good of the community. Speakers share perspectives on their career journeys, what has made a difference along the way and has inspired and informed their worldview as leaders, and what values and hopes have motivated them. Speakers are also invited to reflect on the role their cultural heritage has played in their endeavors.</w:t>
      </w:r>
    </w:p>
    <w:p w14:paraId="247090A0" w14:textId="77777777" w:rsidR="00AC6982" w:rsidRPr="007C2967" w:rsidRDefault="00AC6982" w:rsidP="00AC6982">
      <w:pPr>
        <w:pStyle w:val="ListParagraph"/>
        <w:tabs>
          <w:tab w:val="left" w:pos="1800"/>
        </w:tabs>
        <w:ind w:left="1800"/>
        <w:rPr>
          <w:rFonts w:cstheme="minorHAnsi"/>
          <w:sz w:val="24"/>
          <w:szCs w:val="24"/>
        </w:rPr>
      </w:pPr>
    </w:p>
    <w:p w14:paraId="0D68FD61" w14:textId="77777777" w:rsidR="000907F4" w:rsidRPr="007C2967" w:rsidRDefault="000907F4" w:rsidP="004E5E86">
      <w:pPr>
        <w:pStyle w:val="ListParagraph"/>
        <w:numPr>
          <w:ilvl w:val="0"/>
          <w:numId w:val="30"/>
        </w:numPr>
        <w:tabs>
          <w:tab w:val="left" w:pos="1800"/>
        </w:tabs>
        <w:rPr>
          <w:rFonts w:cstheme="minorHAnsi"/>
          <w:sz w:val="24"/>
          <w:szCs w:val="24"/>
        </w:rPr>
      </w:pPr>
      <w:r w:rsidRPr="007C2967">
        <w:rPr>
          <w:rFonts w:cstheme="minorHAnsi"/>
          <w:i/>
          <w:sz w:val="24"/>
          <w:szCs w:val="24"/>
        </w:rPr>
        <w:t xml:space="preserve">Webinars – </w:t>
      </w:r>
      <w:r w:rsidR="004E5E86" w:rsidRPr="007C2967">
        <w:rPr>
          <w:rFonts w:cstheme="minorHAnsi"/>
          <w:sz w:val="24"/>
          <w:szCs w:val="24"/>
        </w:rPr>
        <w:t>AAHHE features m</w:t>
      </w:r>
      <w:r w:rsidR="00D25B98" w:rsidRPr="007C2967">
        <w:rPr>
          <w:rFonts w:cstheme="minorHAnsi"/>
          <w:sz w:val="24"/>
          <w:szCs w:val="24"/>
        </w:rPr>
        <w:t>onthly o</w:t>
      </w:r>
      <w:r w:rsidRPr="007C2967">
        <w:rPr>
          <w:rFonts w:cstheme="minorHAnsi"/>
          <w:sz w:val="24"/>
          <w:szCs w:val="24"/>
        </w:rPr>
        <w:t xml:space="preserve">nline seminars </w:t>
      </w:r>
      <w:r w:rsidR="004E5E86" w:rsidRPr="007C2967">
        <w:rPr>
          <w:rFonts w:cstheme="minorHAnsi"/>
          <w:sz w:val="24"/>
          <w:szCs w:val="24"/>
        </w:rPr>
        <w:t xml:space="preserve">that </w:t>
      </w:r>
      <w:r w:rsidRPr="007C2967">
        <w:rPr>
          <w:rFonts w:cstheme="minorHAnsi"/>
          <w:sz w:val="24"/>
          <w:szCs w:val="24"/>
        </w:rPr>
        <w:t>enable individuals to stay up-to-date on current trends and topics and engage in live learning experiences without leaving their desk.</w:t>
      </w:r>
      <w:r w:rsidR="004E5E86" w:rsidRPr="007C2967">
        <w:rPr>
          <w:rFonts w:cstheme="minorHAnsi"/>
          <w:sz w:val="24"/>
          <w:szCs w:val="24"/>
        </w:rPr>
        <w:t xml:space="preserve"> For example, AAHHE features hands-on webinars to highlight practical skill-building such as writing workshops, as well as research dissemination (e.g., Outstanding Dissertation Competition winners). Other webinar are more informative such as NSF HSI webinars. </w:t>
      </w:r>
    </w:p>
    <w:p w14:paraId="0FCD2F02" w14:textId="77777777" w:rsidR="00380C02" w:rsidRPr="007C2967" w:rsidRDefault="00380C02" w:rsidP="00DA5FD2">
      <w:pPr>
        <w:rPr>
          <w:rFonts w:cstheme="minorHAnsi"/>
          <w:sz w:val="28"/>
          <w:szCs w:val="28"/>
        </w:rPr>
      </w:pPr>
    </w:p>
    <w:p w14:paraId="4D911F1E" w14:textId="77777777" w:rsidR="0057048F" w:rsidRPr="007C2967" w:rsidRDefault="0057048F" w:rsidP="00DA5FD2">
      <w:pPr>
        <w:pStyle w:val="ListParagraph"/>
        <w:numPr>
          <w:ilvl w:val="0"/>
          <w:numId w:val="7"/>
        </w:numPr>
        <w:rPr>
          <w:rFonts w:eastAsia="Adobe Gothic Std B" w:cstheme="minorHAnsi"/>
          <w:sz w:val="28"/>
          <w:szCs w:val="28"/>
        </w:rPr>
      </w:pPr>
      <w:r w:rsidRPr="007C2967">
        <w:rPr>
          <w:rFonts w:eastAsia="Adobe Gothic Std B" w:cstheme="minorHAnsi"/>
          <w:sz w:val="28"/>
          <w:szCs w:val="28"/>
        </w:rPr>
        <w:t>Project Description/Scope of Work</w:t>
      </w:r>
    </w:p>
    <w:p w14:paraId="53638F00" w14:textId="77777777" w:rsidR="00F01FFC" w:rsidRPr="007C2967" w:rsidRDefault="00F01FFC" w:rsidP="00F01FFC">
      <w:pPr>
        <w:pStyle w:val="Default"/>
        <w:rPr>
          <w:rFonts w:asciiTheme="minorHAnsi" w:hAnsiTheme="minorHAnsi" w:cstheme="minorHAnsi"/>
        </w:rPr>
      </w:pPr>
    </w:p>
    <w:p w14:paraId="2D71C952" w14:textId="77777777" w:rsidR="00F01FFC" w:rsidRPr="007C2967" w:rsidRDefault="00F01FFC" w:rsidP="00F01FFC">
      <w:pPr>
        <w:pStyle w:val="Default"/>
        <w:ind w:left="1080"/>
        <w:rPr>
          <w:rFonts w:asciiTheme="minorHAnsi" w:hAnsiTheme="minorHAnsi" w:cstheme="minorHAnsi"/>
        </w:rPr>
      </w:pPr>
      <w:r w:rsidRPr="007C2967">
        <w:rPr>
          <w:rFonts w:asciiTheme="minorHAnsi" w:hAnsiTheme="minorHAnsi" w:cstheme="minorHAnsi"/>
        </w:rPr>
        <w:t>The AAHHE leadership anticipates that this strategic planning engagement will require the following from the consultant:</w:t>
      </w:r>
    </w:p>
    <w:p w14:paraId="01450BDC" w14:textId="77777777" w:rsidR="00F01FFC" w:rsidRPr="007C2967" w:rsidRDefault="00F01FFC" w:rsidP="00F01FFC">
      <w:pPr>
        <w:pStyle w:val="Default"/>
        <w:ind w:left="1080"/>
        <w:rPr>
          <w:rFonts w:asciiTheme="minorHAnsi" w:hAnsiTheme="minorHAnsi" w:cstheme="minorHAnsi"/>
        </w:rPr>
      </w:pPr>
    </w:p>
    <w:p w14:paraId="50E4ABD2" w14:textId="77777777" w:rsidR="00F01FFC" w:rsidRPr="007C2967" w:rsidRDefault="00FE2D47" w:rsidP="00F01FFC">
      <w:pPr>
        <w:pStyle w:val="Default"/>
        <w:numPr>
          <w:ilvl w:val="0"/>
          <w:numId w:val="18"/>
        </w:numPr>
        <w:ind w:left="1440"/>
        <w:rPr>
          <w:rFonts w:asciiTheme="minorHAnsi" w:hAnsiTheme="minorHAnsi" w:cstheme="minorHAnsi"/>
        </w:rPr>
      </w:pPr>
      <w:r w:rsidRPr="007C2967">
        <w:rPr>
          <w:rFonts w:asciiTheme="minorHAnsi" w:hAnsiTheme="minorHAnsi" w:cstheme="minorHAnsi"/>
        </w:rPr>
        <w:t>Management of project tasks.</w:t>
      </w:r>
    </w:p>
    <w:p w14:paraId="6FA07A45" w14:textId="77777777" w:rsidR="00F01FFC" w:rsidRPr="007C2967" w:rsidRDefault="00F01FFC" w:rsidP="00F01FFC">
      <w:pPr>
        <w:pStyle w:val="Default"/>
        <w:numPr>
          <w:ilvl w:val="0"/>
          <w:numId w:val="18"/>
        </w:numPr>
        <w:ind w:left="1440"/>
        <w:rPr>
          <w:rFonts w:asciiTheme="minorHAnsi" w:hAnsiTheme="minorHAnsi" w:cstheme="minorHAnsi"/>
        </w:rPr>
      </w:pPr>
      <w:r w:rsidRPr="007C2967">
        <w:rPr>
          <w:rFonts w:asciiTheme="minorHAnsi" w:hAnsiTheme="minorHAnsi" w:cstheme="minorHAnsi"/>
        </w:rPr>
        <w:t>Design and execution of a strategic visioning and comprehensive planning process</w:t>
      </w:r>
      <w:r w:rsidR="00723C3B" w:rsidRPr="007C2967">
        <w:rPr>
          <w:rFonts w:asciiTheme="minorHAnsi" w:hAnsiTheme="minorHAnsi" w:cstheme="minorHAnsi"/>
        </w:rPr>
        <w:t>.</w:t>
      </w:r>
      <w:r w:rsidRPr="007C2967">
        <w:rPr>
          <w:rFonts w:asciiTheme="minorHAnsi" w:hAnsiTheme="minorHAnsi" w:cstheme="minorHAnsi"/>
        </w:rPr>
        <w:t xml:space="preserve"> </w:t>
      </w:r>
    </w:p>
    <w:p w14:paraId="7A7F8C58" w14:textId="77777777" w:rsidR="00F01FFC" w:rsidRPr="007C2967" w:rsidRDefault="00F01FFC" w:rsidP="00F01FFC">
      <w:pPr>
        <w:pStyle w:val="Default"/>
        <w:numPr>
          <w:ilvl w:val="0"/>
          <w:numId w:val="18"/>
        </w:numPr>
        <w:ind w:left="1440"/>
        <w:rPr>
          <w:rFonts w:asciiTheme="minorHAnsi" w:hAnsiTheme="minorHAnsi" w:cstheme="minorHAnsi"/>
        </w:rPr>
      </w:pPr>
      <w:r w:rsidRPr="007C2967">
        <w:rPr>
          <w:rFonts w:asciiTheme="minorHAnsi" w:hAnsiTheme="minorHAnsi" w:cstheme="minorHAnsi"/>
        </w:rPr>
        <w:t>Develop an actionable strategic plan, including projected budget implications from implementation</w:t>
      </w:r>
      <w:r w:rsidR="00723C3B" w:rsidRPr="007C2967">
        <w:rPr>
          <w:rFonts w:asciiTheme="minorHAnsi" w:hAnsiTheme="minorHAnsi" w:cstheme="minorHAnsi"/>
        </w:rPr>
        <w:t>.</w:t>
      </w:r>
      <w:r w:rsidRPr="007C2967">
        <w:rPr>
          <w:rFonts w:asciiTheme="minorHAnsi" w:hAnsiTheme="minorHAnsi" w:cstheme="minorHAnsi"/>
        </w:rPr>
        <w:t xml:space="preserve"> </w:t>
      </w:r>
    </w:p>
    <w:p w14:paraId="0A37FFBD" w14:textId="77777777" w:rsidR="00F01FFC" w:rsidRPr="007C2967" w:rsidRDefault="00F01FFC" w:rsidP="00F01FFC">
      <w:pPr>
        <w:pStyle w:val="Default"/>
        <w:numPr>
          <w:ilvl w:val="0"/>
          <w:numId w:val="18"/>
        </w:numPr>
        <w:ind w:left="1440"/>
        <w:rPr>
          <w:rFonts w:asciiTheme="minorHAnsi" w:hAnsiTheme="minorHAnsi" w:cstheme="minorHAnsi"/>
        </w:rPr>
      </w:pPr>
      <w:r w:rsidRPr="007C2967">
        <w:rPr>
          <w:rFonts w:asciiTheme="minorHAnsi" w:hAnsiTheme="minorHAnsi" w:cstheme="minorHAnsi"/>
        </w:rPr>
        <w:t>Develop recommendations regarding the plan’s implementation, communication, and socialization with membership.</w:t>
      </w:r>
    </w:p>
    <w:p w14:paraId="215A9B34" w14:textId="77777777" w:rsidR="00F01FFC" w:rsidRPr="007C2967" w:rsidRDefault="00F01FFC" w:rsidP="00F01FFC">
      <w:pPr>
        <w:pStyle w:val="Default"/>
        <w:rPr>
          <w:rFonts w:asciiTheme="minorHAnsi" w:hAnsiTheme="minorHAnsi" w:cstheme="minorHAnsi"/>
        </w:rPr>
      </w:pPr>
    </w:p>
    <w:p w14:paraId="2C00CD71" w14:textId="77777777" w:rsidR="00F01FFC" w:rsidRPr="007C2967" w:rsidRDefault="00F01FFC" w:rsidP="00F01FFC">
      <w:pPr>
        <w:pStyle w:val="Default"/>
        <w:ind w:left="360" w:firstLine="720"/>
        <w:rPr>
          <w:rFonts w:asciiTheme="minorHAnsi" w:hAnsiTheme="minorHAnsi" w:cstheme="minorHAnsi"/>
        </w:rPr>
      </w:pPr>
      <w:r w:rsidRPr="007C2967">
        <w:rPr>
          <w:rFonts w:asciiTheme="minorHAnsi" w:hAnsiTheme="minorHAnsi" w:cstheme="minorHAnsi"/>
        </w:rPr>
        <w:t xml:space="preserve">It is expected that these tasks will be accomplished through a combination of activities, including: </w:t>
      </w:r>
    </w:p>
    <w:p w14:paraId="35D640B1" w14:textId="77777777" w:rsidR="00F01FFC" w:rsidRPr="007C2967" w:rsidRDefault="00F01FFC" w:rsidP="00F01FFC">
      <w:pPr>
        <w:pStyle w:val="Default"/>
        <w:ind w:left="360" w:firstLine="720"/>
        <w:rPr>
          <w:rFonts w:asciiTheme="minorHAnsi" w:hAnsiTheme="minorHAnsi" w:cstheme="minorHAnsi"/>
        </w:rPr>
      </w:pPr>
    </w:p>
    <w:p w14:paraId="777C9B91" w14:textId="7027DB7C" w:rsidR="00640554" w:rsidRPr="007C2967" w:rsidRDefault="008920E9" w:rsidP="00640554">
      <w:pPr>
        <w:pStyle w:val="Default"/>
        <w:numPr>
          <w:ilvl w:val="0"/>
          <w:numId w:val="19"/>
        </w:numPr>
        <w:ind w:left="1440"/>
        <w:rPr>
          <w:rFonts w:asciiTheme="minorHAnsi" w:hAnsiTheme="minorHAnsi" w:cstheme="minorHAnsi"/>
        </w:rPr>
      </w:pPr>
      <w:r w:rsidRPr="007C2967">
        <w:rPr>
          <w:rFonts w:asciiTheme="minorHAnsi" w:hAnsiTheme="minorHAnsi" w:cstheme="minorHAnsi"/>
        </w:rPr>
        <w:t>Historic and future-focused research</w:t>
      </w:r>
      <w:r w:rsidR="00640554" w:rsidRPr="007C2967">
        <w:rPr>
          <w:rFonts w:asciiTheme="minorHAnsi" w:hAnsiTheme="minorHAnsi" w:cstheme="minorHAnsi"/>
        </w:rPr>
        <w:t xml:space="preserve"> including, but n</w:t>
      </w:r>
      <w:r w:rsidR="00D25B98" w:rsidRPr="007C2967">
        <w:rPr>
          <w:rFonts w:asciiTheme="minorHAnsi" w:hAnsiTheme="minorHAnsi" w:cstheme="minorHAnsi"/>
        </w:rPr>
        <w:t xml:space="preserve">ot limited </w:t>
      </w:r>
      <w:r w:rsidR="00CE304B">
        <w:rPr>
          <w:rFonts w:asciiTheme="minorHAnsi" w:hAnsiTheme="minorHAnsi" w:cstheme="minorHAnsi"/>
        </w:rPr>
        <w:t>to: I</w:t>
      </w:r>
      <w:r w:rsidR="00640554" w:rsidRPr="007C2967">
        <w:rPr>
          <w:rFonts w:asciiTheme="minorHAnsi" w:hAnsiTheme="minorHAnsi" w:cstheme="minorHAnsi"/>
        </w:rPr>
        <w:t>ndustry trend analysis and marketplace assessment</w:t>
      </w:r>
      <w:r w:rsidR="00723C3B" w:rsidRPr="007C2967">
        <w:rPr>
          <w:rFonts w:asciiTheme="minorHAnsi" w:hAnsiTheme="minorHAnsi" w:cstheme="minorHAnsi"/>
        </w:rPr>
        <w:t>.</w:t>
      </w:r>
    </w:p>
    <w:p w14:paraId="0268FEA5" w14:textId="77777777" w:rsidR="00640554" w:rsidRPr="007C2967" w:rsidRDefault="00640554" w:rsidP="00640554">
      <w:pPr>
        <w:pStyle w:val="Default"/>
        <w:numPr>
          <w:ilvl w:val="0"/>
          <w:numId w:val="19"/>
        </w:numPr>
        <w:ind w:left="1440"/>
        <w:rPr>
          <w:rFonts w:asciiTheme="minorHAnsi" w:hAnsiTheme="minorHAnsi" w:cstheme="minorHAnsi"/>
        </w:rPr>
      </w:pPr>
      <w:r w:rsidRPr="007C2967">
        <w:rPr>
          <w:rFonts w:asciiTheme="minorHAnsi" w:hAnsiTheme="minorHAnsi" w:cstheme="minorHAnsi"/>
        </w:rPr>
        <w:t xml:space="preserve">Competitive analysis (organizational and product/service) and benchmarking AAHHE with other similar sized non-profits, particularly higher education, minority-focused associations. </w:t>
      </w:r>
    </w:p>
    <w:p w14:paraId="10FDA1E3" w14:textId="77777777" w:rsidR="00640554" w:rsidRPr="007C2967" w:rsidRDefault="00640554" w:rsidP="00640554">
      <w:pPr>
        <w:pStyle w:val="Default"/>
        <w:numPr>
          <w:ilvl w:val="0"/>
          <w:numId w:val="19"/>
        </w:numPr>
        <w:ind w:left="1440"/>
        <w:rPr>
          <w:rFonts w:asciiTheme="minorHAnsi" w:hAnsiTheme="minorHAnsi" w:cstheme="minorHAnsi"/>
        </w:rPr>
      </w:pPr>
      <w:r w:rsidRPr="007C2967">
        <w:rPr>
          <w:rFonts w:asciiTheme="minorHAnsi" w:hAnsiTheme="minorHAnsi" w:cstheme="minorHAnsi"/>
        </w:rPr>
        <w:t>SWOT analysis or other framework for identifying strengths and opportunities</w:t>
      </w:r>
      <w:r w:rsidR="00723C3B" w:rsidRPr="007C2967">
        <w:rPr>
          <w:rFonts w:asciiTheme="minorHAnsi" w:hAnsiTheme="minorHAnsi" w:cstheme="minorHAnsi"/>
        </w:rPr>
        <w:t>.</w:t>
      </w:r>
    </w:p>
    <w:p w14:paraId="6D383FCE" w14:textId="77777777" w:rsidR="00F01FFC" w:rsidRPr="007C2967" w:rsidRDefault="00F01FFC" w:rsidP="00F01FFC">
      <w:pPr>
        <w:pStyle w:val="Default"/>
        <w:numPr>
          <w:ilvl w:val="0"/>
          <w:numId w:val="20"/>
        </w:numPr>
        <w:ind w:left="1440"/>
        <w:rPr>
          <w:rFonts w:asciiTheme="minorHAnsi" w:hAnsiTheme="minorHAnsi" w:cstheme="minorHAnsi"/>
        </w:rPr>
      </w:pPr>
      <w:r w:rsidRPr="007C2967">
        <w:rPr>
          <w:rFonts w:asciiTheme="minorHAnsi" w:hAnsiTheme="minorHAnsi" w:cstheme="minorHAnsi"/>
        </w:rPr>
        <w:t xml:space="preserve">Focus groups, </w:t>
      </w:r>
      <w:r w:rsidR="002B0A82" w:rsidRPr="007C2967">
        <w:rPr>
          <w:rFonts w:asciiTheme="minorHAnsi" w:hAnsiTheme="minorHAnsi" w:cstheme="minorHAnsi"/>
        </w:rPr>
        <w:t xml:space="preserve">listening tours, </w:t>
      </w:r>
      <w:r w:rsidRPr="007C2967">
        <w:rPr>
          <w:rFonts w:asciiTheme="minorHAnsi" w:hAnsiTheme="minorHAnsi" w:cstheme="minorHAnsi"/>
        </w:rPr>
        <w:t xml:space="preserve">interviews, surveys and/or any other methods that will be useful in receiving member input. </w:t>
      </w:r>
    </w:p>
    <w:p w14:paraId="21F4B77A" w14:textId="2B660F9A" w:rsidR="00F01FFC" w:rsidRPr="007C2967" w:rsidRDefault="00F01FFC" w:rsidP="00F01FFC">
      <w:pPr>
        <w:pStyle w:val="Default"/>
        <w:numPr>
          <w:ilvl w:val="0"/>
          <w:numId w:val="20"/>
        </w:numPr>
        <w:ind w:left="1440"/>
        <w:rPr>
          <w:rFonts w:asciiTheme="minorHAnsi" w:hAnsiTheme="minorHAnsi" w:cstheme="minorHAnsi"/>
        </w:rPr>
      </w:pPr>
      <w:r w:rsidRPr="007C2967">
        <w:rPr>
          <w:rFonts w:asciiTheme="minorHAnsi" w:hAnsiTheme="minorHAnsi" w:cstheme="minorHAnsi"/>
        </w:rPr>
        <w:t xml:space="preserve">Facilitated group meetings with the Board and staff to create consensus regarding a strategic vision and plan. </w:t>
      </w:r>
      <w:r w:rsidR="000D4FDB">
        <w:rPr>
          <w:rFonts w:asciiTheme="minorHAnsi" w:hAnsiTheme="minorHAnsi" w:cstheme="minorHAnsi"/>
        </w:rPr>
        <w:t>To keep costs at a minimum, it is recommended such meetings be</w:t>
      </w:r>
      <w:r w:rsidRPr="007C2967">
        <w:rPr>
          <w:rFonts w:asciiTheme="minorHAnsi" w:hAnsiTheme="minorHAnsi" w:cstheme="minorHAnsi"/>
        </w:rPr>
        <w:t xml:space="preserve"> conducted virtually. </w:t>
      </w:r>
    </w:p>
    <w:p w14:paraId="442F7DB1"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Develop new or validate current AAHHE mission and vision.</w:t>
      </w:r>
    </w:p>
    <w:p w14:paraId="6CF5B5E1"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Clearly define the roles of facilitator, AAHHE Board, and staff.</w:t>
      </w:r>
    </w:p>
    <w:p w14:paraId="294F7CFD"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Help Board identify and prioritize most important areas of focus for AAHHE.</w:t>
      </w:r>
    </w:p>
    <w:p w14:paraId="697AC050"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Incorporate input from a range of stakeholders (members, industry partners, volunteer leaders, etc.) through use of interviews, surveys, etc.</w:t>
      </w:r>
    </w:p>
    <w:p w14:paraId="2530A511"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Create plan that allows for flexibility.</w:t>
      </w:r>
    </w:p>
    <w:p w14:paraId="56393525"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lastRenderedPageBreak/>
        <w:t>Develop goals in support of AAHHE’s vision and mission.</w:t>
      </w:r>
    </w:p>
    <w:p w14:paraId="6BB8C094"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Clearly define appropriate outcomes and success metrics.</w:t>
      </w:r>
    </w:p>
    <w:p w14:paraId="29C0DC70"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Create dashboard for tracking and evaluating plan success.</w:t>
      </w:r>
    </w:p>
    <w:p w14:paraId="66D5731A" w14:textId="77777777" w:rsidR="00640554" w:rsidRPr="007C2967" w:rsidRDefault="00640554" w:rsidP="00640554">
      <w:pPr>
        <w:numPr>
          <w:ilvl w:val="0"/>
          <w:numId w:val="20"/>
        </w:numPr>
        <w:shd w:val="clear" w:color="auto" w:fill="FFFFFF"/>
        <w:tabs>
          <w:tab w:val="left" w:pos="1440"/>
        </w:tabs>
        <w:ind w:left="1440"/>
        <w:textAlignment w:val="baseline"/>
        <w:rPr>
          <w:rFonts w:eastAsia="Times New Roman" w:cstheme="minorHAnsi"/>
          <w:sz w:val="24"/>
          <w:szCs w:val="24"/>
        </w:rPr>
      </w:pPr>
      <w:r w:rsidRPr="007C2967">
        <w:rPr>
          <w:rFonts w:eastAsia="Times New Roman" w:cstheme="minorHAnsi"/>
          <w:sz w:val="24"/>
          <w:szCs w:val="24"/>
        </w:rPr>
        <w:t>Create a timeline and define clear steps for implementation.</w:t>
      </w:r>
    </w:p>
    <w:p w14:paraId="25AD920D" w14:textId="77777777" w:rsidR="004841E9" w:rsidRPr="007C2967" w:rsidRDefault="004841E9" w:rsidP="00C05499">
      <w:pPr>
        <w:rPr>
          <w:rFonts w:cstheme="minorHAnsi"/>
          <w:sz w:val="28"/>
          <w:szCs w:val="28"/>
        </w:rPr>
      </w:pPr>
    </w:p>
    <w:p w14:paraId="45DCD206" w14:textId="5EFDB3E2" w:rsidR="00DA5FD2" w:rsidRPr="000D6F4F" w:rsidRDefault="00DA5FD2" w:rsidP="007C6328">
      <w:pPr>
        <w:pStyle w:val="ListParagraph"/>
        <w:numPr>
          <w:ilvl w:val="0"/>
          <w:numId w:val="7"/>
        </w:numPr>
        <w:rPr>
          <w:rFonts w:cstheme="minorHAnsi"/>
          <w:sz w:val="28"/>
          <w:szCs w:val="28"/>
        </w:rPr>
      </w:pPr>
      <w:r w:rsidRPr="000D6F4F">
        <w:rPr>
          <w:rFonts w:eastAsia="Adobe Gothic Std B" w:cstheme="minorHAnsi"/>
          <w:sz w:val="28"/>
          <w:szCs w:val="28"/>
        </w:rPr>
        <w:t>Timeline</w:t>
      </w:r>
      <w:r w:rsidR="004E5E86" w:rsidRPr="000D6F4F">
        <w:rPr>
          <w:rFonts w:eastAsia="Adobe Gothic Std B" w:cstheme="minorHAnsi"/>
          <w:sz w:val="28"/>
          <w:szCs w:val="28"/>
        </w:rPr>
        <w:t xml:space="preserve"> </w:t>
      </w:r>
    </w:p>
    <w:p w14:paraId="45EABD71" w14:textId="77777777" w:rsidR="000D6F4F" w:rsidRDefault="000D6F4F" w:rsidP="000D6F4F">
      <w:pPr>
        <w:pStyle w:val="ListParagraph"/>
        <w:ind w:left="1080"/>
        <w:rPr>
          <w:rFonts w:cstheme="minorHAnsi"/>
          <w:sz w:val="28"/>
          <w:szCs w:val="28"/>
        </w:rPr>
      </w:pPr>
    </w:p>
    <w:tbl>
      <w:tblPr>
        <w:tblStyle w:val="LightGrid-Accent2"/>
        <w:tblW w:w="0" w:type="auto"/>
        <w:tblLook w:val="04A0" w:firstRow="1" w:lastRow="0" w:firstColumn="1" w:lastColumn="0" w:noHBand="0" w:noVBand="1"/>
      </w:tblPr>
      <w:tblGrid>
        <w:gridCol w:w="5508"/>
        <w:gridCol w:w="5508"/>
      </w:tblGrid>
      <w:tr w:rsidR="001605E8" w:rsidRPr="004E2C81" w14:paraId="6FDBA5A7" w14:textId="77777777" w:rsidTr="00914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04A5A83"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RFP Release Date</w:t>
            </w:r>
          </w:p>
        </w:tc>
        <w:tc>
          <w:tcPr>
            <w:tcW w:w="5508" w:type="dxa"/>
          </w:tcPr>
          <w:p w14:paraId="1F7F408A" w14:textId="432B3E06" w:rsidR="001605E8" w:rsidRPr="001605E8" w:rsidRDefault="001605E8" w:rsidP="001F3F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1605E8">
              <w:rPr>
                <w:rFonts w:asciiTheme="minorHAnsi" w:hAnsiTheme="minorHAnsi" w:cstheme="minorHAnsi"/>
                <w:b w:val="0"/>
                <w:sz w:val="28"/>
                <w:szCs w:val="28"/>
              </w:rPr>
              <w:t>February 1</w:t>
            </w:r>
            <w:r w:rsidR="001F3F15">
              <w:rPr>
                <w:rFonts w:asciiTheme="minorHAnsi" w:hAnsiTheme="minorHAnsi" w:cstheme="minorHAnsi"/>
                <w:b w:val="0"/>
                <w:sz w:val="28"/>
                <w:szCs w:val="28"/>
              </w:rPr>
              <w:t>5</w:t>
            </w:r>
            <w:r w:rsidRPr="001605E8">
              <w:rPr>
                <w:rFonts w:asciiTheme="minorHAnsi" w:hAnsiTheme="minorHAnsi" w:cstheme="minorHAnsi"/>
                <w:b w:val="0"/>
                <w:sz w:val="28"/>
                <w:szCs w:val="28"/>
              </w:rPr>
              <w:t>, 2023</w:t>
            </w:r>
          </w:p>
        </w:tc>
      </w:tr>
      <w:tr w:rsidR="001605E8" w:rsidRPr="004E2C81" w14:paraId="51662E98"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86EE85C"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RFP Responses Due</w:t>
            </w:r>
          </w:p>
        </w:tc>
        <w:tc>
          <w:tcPr>
            <w:tcW w:w="5508" w:type="dxa"/>
          </w:tcPr>
          <w:p w14:paraId="31D4F275"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March 13</w:t>
            </w:r>
            <w:r w:rsidRPr="004E2C81">
              <w:rPr>
                <w:rFonts w:cstheme="minorHAnsi"/>
                <w:sz w:val="28"/>
                <w:szCs w:val="28"/>
              </w:rPr>
              <w:t>, 2023</w:t>
            </w:r>
          </w:p>
        </w:tc>
      </w:tr>
      <w:tr w:rsidR="001605E8" w:rsidRPr="004E2C81" w14:paraId="480118D2" w14:textId="77777777" w:rsidTr="00914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81670FB"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EC to Meet to Determine Finalists</w:t>
            </w:r>
          </w:p>
        </w:tc>
        <w:tc>
          <w:tcPr>
            <w:tcW w:w="5508" w:type="dxa"/>
          </w:tcPr>
          <w:p w14:paraId="6FF93F5F" w14:textId="77777777" w:rsidR="001605E8" w:rsidRPr="004E2C81" w:rsidRDefault="001605E8" w:rsidP="00914D1B">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Week of March 2</w:t>
            </w:r>
            <w:r w:rsidRPr="004E2C81">
              <w:rPr>
                <w:rFonts w:cstheme="minorHAnsi"/>
                <w:sz w:val="28"/>
                <w:szCs w:val="28"/>
              </w:rPr>
              <w:t>7, 2023</w:t>
            </w:r>
          </w:p>
        </w:tc>
      </w:tr>
      <w:tr w:rsidR="001605E8" w:rsidRPr="004E2C81" w14:paraId="15A8696A"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D220D1F"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EC to Interview Finalists</w:t>
            </w:r>
          </w:p>
        </w:tc>
        <w:tc>
          <w:tcPr>
            <w:tcW w:w="5508" w:type="dxa"/>
          </w:tcPr>
          <w:p w14:paraId="4E5E607D"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4E2C81">
              <w:rPr>
                <w:rFonts w:cstheme="minorHAnsi"/>
                <w:sz w:val="28"/>
                <w:szCs w:val="28"/>
              </w:rPr>
              <w:t xml:space="preserve">Week of April </w:t>
            </w:r>
            <w:r>
              <w:rPr>
                <w:rFonts w:cstheme="minorHAnsi"/>
                <w:sz w:val="28"/>
                <w:szCs w:val="28"/>
              </w:rPr>
              <w:t>3</w:t>
            </w:r>
            <w:r w:rsidRPr="004E2C81">
              <w:rPr>
                <w:rFonts w:cstheme="minorHAnsi"/>
                <w:sz w:val="28"/>
                <w:szCs w:val="28"/>
              </w:rPr>
              <w:t>, 2023</w:t>
            </w:r>
          </w:p>
        </w:tc>
      </w:tr>
      <w:tr w:rsidR="001605E8" w:rsidRPr="004E2C81" w14:paraId="78B805E3" w14:textId="77777777" w:rsidTr="00914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8E0BE5A"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EC Makes Selection/Notice of Award</w:t>
            </w:r>
          </w:p>
        </w:tc>
        <w:tc>
          <w:tcPr>
            <w:tcW w:w="5508" w:type="dxa"/>
          </w:tcPr>
          <w:p w14:paraId="60F38166" w14:textId="77777777" w:rsidR="001605E8" w:rsidRPr="004E2C81" w:rsidRDefault="001605E8" w:rsidP="00914D1B">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4E2C81">
              <w:rPr>
                <w:rFonts w:cstheme="minorHAnsi"/>
                <w:sz w:val="28"/>
                <w:szCs w:val="28"/>
              </w:rPr>
              <w:t xml:space="preserve">April </w:t>
            </w:r>
            <w:r>
              <w:rPr>
                <w:rFonts w:cstheme="minorHAnsi"/>
                <w:sz w:val="28"/>
                <w:szCs w:val="28"/>
              </w:rPr>
              <w:t>7</w:t>
            </w:r>
            <w:r w:rsidRPr="004E2C81">
              <w:rPr>
                <w:rFonts w:cstheme="minorHAnsi"/>
                <w:sz w:val="28"/>
                <w:szCs w:val="28"/>
              </w:rPr>
              <w:t>, 2023</w:t>
            </w:r>
          </w:p>
        </w:tc>
      </w:tr>
      <w:tr w:rsidR="001605E8" w:rsidRPr="004E2C81" w14:paraId="1F48334C"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6C6BB84" w14:textId="77777777"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Consultant Contract Negotiations</w:t>
            </w:r>
          </w:p>
        </w:tc>
        <w:tc>
          <w:tcPr>
            <w:tcW w:w="5508" w:type="dxa"/>
          </w:tcPr>
          <w:p w14:paraId="51149FED"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Remainder of April</w:t>
            </w:r>
            <w:r w:rsidRPr="004E2C81">
              <w:rPr>
                <w:rFonts w:cstheme="minorHAnsi"/>
                <w:sz w:val="28"/>
                <w:szCs w:val="28"/>
              </w:rPr>
              <w:t xml:space="preserve"> 2023</w:t>
            </w:r>
          </w:p>
        </w:tc>
      </w:tr>
      <w:tr w:rsidR="001605E8" w:rsidRPr="004E2C81" w14:paraId="5A2A21F7" w14:textId="77777777" w:rsidTr="00914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FE4A92D" w14:textId="675BF16A" w:rsidR="001605E8" w:rsidRPr="004E2C81" w:rsidRDefault="001605E8" w:rsidP="00914D1B">
            <w:pPr>
              <w:jc w:val="center"/>
              <w:rPr>
                <w:rFonts w:cstheme="minorHAnsi"/>
                <w:b w:val="0"/>
                <w:sz w:val="28"/>
                <w:szCs w:val="28"/>
              </w:rPr>
            </w:pPr>
            <w:r w:rsidRPr="004E2C81">
              <w:rPr>
                <w:rFonts w:asciiTheme="minorHAnsi" w:hAnsiTheme="minorHAnsi" w:cstheme="minorHAnsi"/>
                <w:b w:val="0"/>
                <w:sz w:val="28"/>
                <w:szCs w:val="28"/>
              </w:rPr>
              <w:t>Agreement Executed</w:t>
            </w:r>
            <w:r w:rsidR="00DF07B2" w:rsidRPr="00DF07B2">
              <w:rPr>
                <w:rFonts w:cstheme="minorHAnsi"/>
                <w:color w:val="FF0000"/>
                <w:sz w:val="28"/>
                <w:szCs w:val="28"/>
              </w:rPr>
              <w:t>*</w:t>
            </w:r>
          </w:p>
        </w:tc>
        <w:tc>
          <w:tcPr>
            <w:tcW w:w="5508" w:type="dxa"/>
          </w:tcPr>
          <w:p w14:paraId="723AF085" w14:textId="07349E29" w:rsidR="001605E8" w:rsidRPr="004E2C81" w:rsidRDefault="001605E8" w:rsidP="00914D1B">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4E2C81">
              <w:rPr>
                <w:rFonts w:cstheme="minorHAnsi"/>
                <w:sz w:val="28"/>
                <w:szCs w:val="28"/>
              </w:rPr>
              <w:t xml:space="preserve">May </w:t>
            </w:r>
            <w:r>
              <w:rPr>
                <w:rFonts w:cstheme="minorHAnsi"/>
                <w:sz w:val="28"/>
                <w:szCs w:val="28"/>
              </w:rPr>
              <w:t>1</w:t>
            </w:r>
            <w:r w:rsidR="00DF07B2">
              <w:rPr>
                <w:rFonts w:cstheme="minorHAnsi"/>
                <w:sz w:val="28"/>
                <w:szCs w:val="28"/>
              </w:rPr>
              <w:t>, 2023</w:t>
            </w:r>
          </w:p>
        </w:tc>
      </w:tr>
      <w:tr w:rsidR="001605E8" w:rsidRPr="004E2C81" w14:paraId="6A738F6A"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D65E01E" w14:textId="77777777" w:rsidR="001605E8" w:rsidRPr="004E2C81" w:rsidRDefault="001605E8" w:rsidP="00914D1B">
            <w:pPr>
              <w:jc w:val="center"/>
              <w:rPr>
                <w:rFonts w:cstheme="minorHAnsi"/>
                <w:sz w:val="28"/>
                <w:szCs w:val="28"/>
              </w:rPr>
            </w:pPr>
            <w:r>
              <w:rPr>
                <w:rFonts w:asciiTheme="minorHAnsi" w:hAnsiTheme="minorHAnsi" w:cstheme="minorHAnsi"/>
                <w:b w:val="0"/>
                <w:sz w:val="28"/>
                <w:szCs w:val="28"/>
              </w:rPr>
              <w:t>Virtual Preliminary Session</w:t>
            </w:r>
          </w:p>
        </w:tc>
        <w:tc>
          <w:tcPr>
            <w:tcW w:w="5508" w:type="dxa"/>
          </w:tcPr>
          <w:p w14:paraId="68539B23"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Week of May 22,</w:t>
            </w:r>
            <w:r w:rsidRPr="004E2C81">
              <w:rPr>
                <w:rFonts w:cstheme="minorHAnsi"/>
                <w:sz w:val="28"/>
                <w:szCs w:val="28"/>
              </w:rPr>
              <w:t xml:space="preserve"> 2023</w:t>
            </w:r>
          </w:p>
        </w:tc>
      </w:tr>
      <w:tr w:rsidR="001605E8" w:rsidRPr="004E2C81" w14:paraId="146D277D" w14:textId="77777777" w:rsidTr="00914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E51BF74" w14:textId="5D1CB12F"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 xml:space="preserve">In-Person Strategic Planning Session </w:t>
            </w:r>
            <w:r w:rsidRPr="004E2C81">
              <w:rPr>
                <w:rFonts w:asciiTheme="minorHAnsi" w:hAnsiTheme="minorHAnsi" w:cstheme="minorHAnsi"/>
                <w:b w:val="0"/>
                <w:i/>
                <w:sz w:val="28"/>
                <w:szCs w:val="28"/>
              </w:rPr>
              <w:t>(2 days)</w:t>
            </w:r>
            <w:r w:rsidR="00DF07B2" w:rsidRPr="00DF07B2">
              <w:rPr>
                <w:rFonts w:cstheme="minorHAnsi"/>
                <w:color w:val="FF0000"/>
                <w:sz w:val="28"/>
                <w:szCs w:val="28"/>
              </w:rPr>
              <w:t>*</w:t>
            </w:r>
          </w:p>
        </w:tc>
        <w:tc>
          <w:tcPr>
            <w:tcW w:w="5508" w:type="dxa"/>
          </w:tcPr>
          <w:p w14:paraId="512ABF33" w14:textId="77777777" w:rsidR="001605E8" w:rsidRPr="001E185B" w:rsidRDefault="001605E8" w:rsidP="00914D1B">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1E185B">
              <w:rPr>
                <w:rFonts w:cstheme="minorHAnsi"/>
                <w:sz w:val="28"/>
                <w:szCs w:val="28"/>
              </w:rPr>
              <w:t>June 20, 2023: 9 AM – 5 PM</w:t>
            </w:r>
          </w:p>
          <w:p w14:paraId="7D8C8F94" w14:textId="19D17D43" w:rsidR="001605E8" w:rsidRPr="004E2C81" w:rsidRDefault="001605E8" w:rsidP="001605E8">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1E185B">
              <w:rPr>
                <w:rFonts w:cstheme="minorHAnsi"/>
                <w:sz w:val="28"/>
                <w:szCs w:val="28"/>
              </w:rPr>
              <w:t>June 21, 2023: 9 AM – 5 PM</w:t>
            </w:r>
          </w:p>
        </w:tc>
      </w:tr>
      <w:tr w:rsidR="001605E8" w:rsidRPr="004E2C81" w14:paraId="51593245"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A90B084" w14:textId="1FB9EF81"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Follow-Up Vi</w:t>
            </w:r>
            <w:r>
              <w:rPr>
                <w:rFonts w:asciiTheme="minorHAnsi" w:hAnsiTheme="minorHAnsi" w:cstheme="minorHAnsi"/>
                <w:b w:val="0"/>
                <w:sz w:val="28"/>
                <w:szCs w:val="28"/>
              </w:rPr>
              <w:t>rtual</w:t>
            </w:r>
            <w:r w:rsidRPr="004E2C81">
              <w:rPr>
                <w:rFonts w:asciiTheme="minorHAnsi" w:hAnsiTheme="minorHAnsi" w:cstheme="minorHAnsi"/>
                <w:b w:val="0"/>
                <w:sz w:val="28"/>
                <w:szCs w:val="28"/>
              </w:rPr>
              <w:t xml:space="preserve"> </w:t>
            </w:r>
            <w:r>
              <w:rPr>
                <w:rFonts w:asciiTheme="minorHAnsi" w:hAnsiTheme="minorHAnsi" w:cstheme="minorHAnsi"/>
                <w:b w:val="0"/>
                <w:sz w:val="28"/>
                <w:szCs w:val="28"/>
              </w:rPr>
              <w:t>Session</w:t>
            </w:r>
            <w:r w:rsidR="00DF07B2" w:rsidRPr="00DF07B2">
              <w:rPr>
                <w:rFonts w:cstheme="minorHAnsi"/>
                <w:color w:val="FF0000"/>
                <w:sz w:val="28"/>
                <w:szCs w:val="28"/>
              </w:rPr>
              <w:t>*</w:t>
            </w:r>
          </w:p>
          <w:p w14:paraId="5BD08414" w14:textId="77777777" w:rsidR="001605E8" w:rsidRPr="004E2C81" w:rsidRDefault="001605E8" w:rsidP="00914D1B">
            <w:pPr>
              <w:jc w:val="center"/>
              <w:rPr>
                <w:rFonts w:asciiTheme="minorHAnsi" w:hAnsiTheme="minorHAnsi" w:cstheme="minorHAnsi"/>
                <w:b w:val="0"/>
                <w:i/>
                <w:sz w:val="28"/>
                <w:szCs w:val="28"/>
              </w:rPr>
            </w:pPr>
            <w:r w:rsidRPr="004E2C81">
              <w:rPr>
                <w:rFonts w:asciiTheme="minorHAnsi" w:hAnsiTheme="minorHAnsi" w:cstheme="minorHAnsi"/>
                <w:b w:val="0"/>
                <w:i/>
                <w:sz w:val="28"/>
                <w:szCs w:val="28"/>
              </w:rPr>
              <w:t>(if needed)</w:t>
            </w:r>
          </w:p>
        </w:tc>
        <w:tc>
          <w:tcPr>
            <w:tcW w:w="5508" w:type="dxa"/>
          </w:tcPr>
          <w:p w14:paraId="6967E215"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July</w:t>
            </w:r>
            <w:r w:rsidRPr="004E2C81">
              <w:rPr>
                <w:rFonts w:cstheme="minorHAnsi"/>
                <w:sz w:val="28"/>
                <w:szCs w:val="28"/>
              </w:rPr>
              <w:t xml:space="preserve"> 2023</w:t>
            </w:r>
          </w:p>
        </w:tc>
      </w:tr>
      <w:tr w:rsidR="001605E8" w:rsidRPr="004E2C81" w14:paraId="6A642E0F" w14:textId="77777777" w:rsidTr="00914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5EA5775" w14:textId="3B25ED06" w:rsidR="001605E8" w:rsidRPr="004E2C81" w:rsidRDefault="001605E8" w:rsidP="00914D1B">
            <w:pPr>
              <w:jc w:val="center"/>
              <w:rPr>
                <w:rFonts w:asciiTheme="minorHAnsi" w:hAnsiTheme="minorHAnsi" w:cstheme="minorHAnsi"/>
                <w:b w:val="0"/>
                <w:sz w:val="28"/>
                <w:szCs w:val="28"/>
              </w:rPr>
            </w:pPr>
            <w:r w:rsidRPr="004E2C81">
              <w:rPr>
                <w:rFonts w:asciiTheme="minorHAnsi" w:hAnsiTheme="minorHAnsi" w:cstheme="minorHAnsi"/>
                <w:b w:val="0"/>
                <w:sz w:val="28"/>
                <w:szCs w:val="28"/>
              </w:rPr>
              <w:t>Deadline for Final Plan Submission for Presentation to Board</w:t>
            </w:r>
            <w:r w:rsidR="00DF07B2" w:rsidRPr="00DF07B2">
              <w:rPr>
                <w:rFonts w:cstheme="minorHAnsi"/>
                <w:color w:val="FF0000"/>
                <w:sz w:val="28"/>
                <w:szCs w:val="28"/>
              </w:rPr>
              <w:t>*</w:t>
            </w:r>
          </w:p>
        </w:tc>
        <w:tc>
          <w:tcPr>
            <w:tcW w:w="5508" w:type="dxa"/>
          </w:tcPr>
          <w:p w14:paraId="6A2A0DE6" w14:textId="77777777" w:rsidR="001605E8" w:rsidRPr="004E2C81" w:rsidRDefault="001605E8" w:rsidP="00914D1B">
            <w:pPr>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August</w:t>
            </w:r>
            <w:r w:rsidRPr="004E2C81">
              <w:rPr>
                <w:rFonts w:cstheme="minorHAnsi"/>
                <w:sz w:val="28"/>
                <w:szCs w:val="28"/>
              </w:rPr>
              <w:t xml:space="preserve"> 2023</w:t>
            </w:r>
          </w:p>
        </w:tc>
      </w:tr>
      <w:tr w:rsidR="001605E8" w:rsidRPr="004E2C81" w14:paraId="01647818" w14:textId="77777777" w:rsidTr="00914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047D8CE" w14:textId="77777777" w:rsidR="001605E8" w:rsidRPr="004E2C81" w:rsidRDefault="001605E8" w:rsidP="00914D1B">
            <w:pPr>
              <w:jc w:val="center"/>
              <w:rPr>
                <w:rFonts w:cstheme="minorHAnsi"/>
                <w:sz w:val="28"/>
                <w:szCs w:val="28"/>
              </w:rPr>
            </w:pPr>
            <w:r w:rsidRPr="004E2C81">
              <w:rPr>
                <w:rFonts w:asciiTheme="minorHAnsi" w:hAnsiTheme="minorHAnsi" w:cstheme="minorHAnsi"/>
                <w:b w:val="0"/>
                <w:sz w:val="28"/>
                <w:szCs w:val="28"/>
              </w:rPr>
              <w:t>Plan Implementation</w:t>
            </w:r>
          </w:p>
        </w:tc>
        <w:tc>
          <w:tcPr>
            <w:tcW w:w="5508" w:type="dxa"/>
          </w:tcPr>
          <w:p w14:paraId="7F552B20" w14:textId="77777777" w:rsidR="001605E8" w:rsidRPr="004E2C81" w:rsidRDefault="001605E8" w:rsidP="00914D1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September</w:t>
            </w:r>
            <w:r w:rsidRPr="004E2C81">
              <w:rPr>
                <w:rFonts w:cstheme="minorHAnsi"/>
                <w:sz w:val="28"/>
                <w:szCs w:val="28"/>
              </w:rPr>
              <w:t xml:space="preserve"> 2023 - </w:t>
            </w:r>
          </w:p>
        </w:tc>
      </w:tr>
    </w:tbl>
    <w:p w14:paraId="36BF3468" w14:textId="57422DDF" w:rsidR="001605E8" w:rsidRPr="00DF07B2" w:rsidRDefault="00DF07B2" w:rsidP="00DF07B2">
      <w:pPr>
        <w:rPr>
          <w:rFonts w:cstheme="minorHAnsi"/>
          <w:sz w:val="28"/>
          <w:szCs w:val="28"/>
        </w:rPr>
      </w:pPr>
      <w:r w:rsidRPr="00DF07B2">
        <w:rPr>
          <w:rFonts w:cstheme="minorHAnsi"/>
          <w:color w:val="FF0000"/>
          <w:sz w:val="28"/>
          <w:szCs w:val="28"/>
        </w:rPr>
        <w:t>*</w:t>
      </w:r>
      <w:r>
        <w:rPr>
          <w:rFonts w:cstheme="minorHAnsi"/>
          <w:color w:val="FF0000"/>
          <w:sz w:val="28"/>
          <w:szCs w:val="28"/>
        </w:rPr>
        <w:t xml:space="preserve"> </w:t>
      </w:r>
      <w:r w:rsidRPr="00DF07B2">
        <w:rPr>
          <w:rFonts w:cstheme="minorHAnsi"/>
          <w:i/>
          <w:sz w:val="28"/>
          <w:szCs w:val="28"/>
        </w:rPr>
        <w:t>Deliverables/Payments</w:t>
      </w:r>
    </w:p>
    <w:p w14:paraId="12D925CF" w14:textId="77777777" w:rsidR="00BE36CD" w:rsidRPr="007C2967" w:rsidRDefault="00BE36CD" w:rsidP="00DA5FD2">
      <w:pPr>
        <w:pStyle w:val="ListParagraph"/>
        <w:ind w:left="1080"/>
        <w:rPr>
          <w:rFonts w:cstheme="minorHAnsi"/>
          <w:sz w:val="28"/>
          <w:szCs w:val="28"/>
        </w:rPr>
      </w:pPr>
    </w:p>
    <w:p w14:paraId="2F8C227C" w14:textId="77777777" w:rsidR="00DA5FD2" w:rsidRPr="007C2967" w:rsidRDefault="00DA5FD2" w:rsidP="00DA5FD2">
      <w:pPr>
        <w:pStyle w:val="ListParagraph"/>
        <w:numPr>
          <w:ilvl w:val="0"/>
          <w:numId w:val="7"/>
        </w:numPr>
        <w:rPr>
          <w:rFonts w:eastAsia="Adobe Gothic Std B" w:cstheme="minorHAnsi"/>
          <w:sz w:val="28"/>
          <w:szCs w:val="28"/>
        </w:rPr>
      </w:pPr>
      <w:r w:rsidRPr="007C2967">
        <w:rPr>
          <w:rFonts w:eastAsia="Adobe Gothic Std B" w:cstheme="minorHAnsi"/>
          <w:sz w:val="28"/>
          <w:szCs w:val="28"/>
        </w:rPr>
        <w:t>Application Process</w:t>
      </w:r>
      <w:r w:rsidR="0057048F" w:rsidRPr="007C2967">
        <w:rPr>
          <w:rFonts w:eastAsia="Adobe Gothic Std B" w:cstheme="minorHAnsi"/>
          <w:sz w:val="28"/>
          <w:szCs w:val="28"/>
        </w:rPr>
        <w:t>/Submission Requirements</w:t>
      </w:r>
    </w:p>
    <w:p w14:paraId="2E13AFF0" w14:textId="77777777" w:rsidR="00DA5FD2" w:rsidRPr="007C2967" w:rsidRDefault="00DA5FD2" w:rsidP="00DA5FD2">
      <w:pPr>
        <w:pStyle w:val="ListParagraph"/>
        <w:rPr>
          <w:rFonts w:cstheme="minorHAnsi"/>
          <w:sz w:val="28"/>
          <w:szCs w:val="28"/>
        </w:rPr>
      </w:pPr>
    </w:p>
    <w:p w14:paraId="44514934" w14:textId="77777777" w:rsidR="00C05499" w:rsidRPr="007C2967" w:rsidRDefault="00DA5FD2" w:rsidP="0008322A">
      <w:pPr>
        <w:pStyle w:val="ListParagraph"/>
        <w:numPr>
          <w:ilvl w:val="0"/>
          <w:numId w:val="9"/>
        </w:numPr>
        <w:rPr>
          <w:rFonts w:cstheme="minorHAnsi"/>
          <w:sz w:val="24"/>
          <w:szCs w:val="24"/>
        </w:rPr>
      </w:pPr>
      <w:r w:rsidRPr="007C2967">
        <w:rPr>
          <w:rFonts w:cstheme="minorHAnsi"/>
          <w:sz w:val="24"/>
          <w:szCs w:val="24"/>
        </w:rPr>
        <w:t>Consultant Background/</w:t>
      </w:r>
      <w:r w:rsidR="00C05499" w:rsidRPr="007C2967">
        <w:rPr>
          <w:rFonts w:cstheme="minorHAnsi"/>
          <w:sz w:val="24"/>
          <w:szCs w:val="24"/>
        </w:rPr>
        <w:t>Competencies</w:t>
      </w:r>
      <w:r w:rsidR="0008322A" w:rsidRPr="007C2967">
        <w:rPr>
          <w:rFonts w:cstheme="minorHAnsi"/>
          <w:sz w:val="24"/>
          <w:szCs w:val="24"/>
        </w:rPr>
        <w:t xml:space="preserve"> – </w:t>
      </w:r>
      <w:r w:rsidR="00C05499" w:rsidRPr="007C2967">
        <w:rPr>
          <w:rFonts w:cstheme="minorHAnsi"/>
          <w:sz w:val="24"/>
          <w:szCs w:val="24"/>
        </w:rPr>
        <w:t xml:space="preserve">The ideal consultant will have skills sets, knowledge, and experience that include the following but are not limited to: </w:t>
      </w:r>
    </w:p>
    <w:p w14:paraId="7D722083" w14:textId="77777777" w:rsidR="00C05499" w:rsidRPr="007C2967" w:rsidRDefault="00C05499" w:rsidP="00C05499">
      <w:pPr>
        <w:pStyle w:val="ListParagraph"/>
        <w:ind w:left="1440"/>
        <w:rPr>
          <w:rFonts w:cstheme="minorHAnsi"/>
          <w:sz w:val="24"/>
          <w:szCs w:val="24"/>
        </w:rPr>
      </w:pPr>
    </w:p>
    <w:p w14:paraId="1E562C84" w14:textId="77777777" w:rsidR="00C05499" w:rsidRPr="007C2967" w:rsidRDefault="00057E77" w:rsidP="00057E77">
      <w:pPr>
        <w:pStyle w:val="ListParagraph"/>
        <w:numPr>
          <w:ilvl w:val="0"/>
          <w:numId w:val="24"/>
        </w:numPr>
        <w:ind w:left="1800"/>
        <w:rPr>
          <w:rFonts w:cstheme="minorHAnsi"/>
          <w:sz w:val="24"/>
          <w:szCs w:val="24"/>
        </w:rPr>
      </w:pPr>
      <w:r w:rsidRPr="007C2967">
        <w:rPr>
          <w:rFonts w:cstheme="minorHAnsi"/>
          <w:sz w:val="24"/>
          <w:szCs w:val="24"/>
        </w:rPr>
        <w:t>Participatory facilitation.</w:t>
      </w:r>
    </w:p>
    <w:p w14:paraId="6AF67F38" w14:textId="77777777" w:rsidR="00C05499" w:rsidRPr="007C2967" w:rsidRDefault="004E5E86" w:rsidP="00057E77">
      <w:pPr>
        <w:pStyle w:val="ListParagraph"/>
        <w:numPr>
          <w:ilvl w:val="0"/>
          <w:numId w:val="24"/>
        </w:numPr>
        <w:ind w:left="1800"/>
        <w:rPr>
          <w:rFonts w:cstheme="minorHAnsi"/>
          <w:sz w:val="24"/>
          <w:szCs w:val="24"/>
        </w:rPr>
      </w:pPr>
      <w:r w:rsidRPr="007C2967">
        <w:rPr>
          <w:rFonts w:cstheme="minorHAnsi"/>
          <w:sz w:val="24"/>
          <w:szCs w:val="24"/>
        </w:rPr>
        <w:t>Knowledge</w:t>
      </w:r>
      <w:r w:rsidR="00057E77" w:rsidRPr="007C2967">
        <w:rPr>
          <w:rFonts w:cstheme="minorHAnsi"/>
          <w:sz w:val="24"/>
          <w:szCs w:val="24"/>
        </w:rPr>
        <w:t xml:space="preserve"> of the structure and purpose of professional associations.</w:t>
      </w:r>
    </w:p>
    <w:p w14:paraId="0D7B7B30" w14:textId="77777777" w:rsidR="00C05499" w:rsidRPr="007C2967" w:rsidRDefault="00C05499" w:rsidP="00057E77">
      <w:pPr>
        <w:pStyle w:val="ListParagraph"/>
        <w:numPr>
          <w:ilvl w:val="0"/>
          <w:numId w:val="24"/>
        </w:numPr>
        <w:ind w:left="1800"/>
        <w:rPr>
          <w:rFonts w:cstheme="minorHAnsi"/>
          <w:sz w:val="24"/>
          <w:szCs w:val="24"/>
        </w:rPr>
      </w:pPr>
      <w:r w:rsidRPr="007C2967">
        <w:rPr>
          <w:rFonts w:cstheme="minorHAnsi"/>
          <w:sz w:val="24"/>
          <w:szCs w:val="24"/>
        </w:rPr>
        <w:t>P</w:t>
      </w:r>
      <w:r w:rsidRPr="007C2967">
        <w:rPr>
          <w:rFonts w:eastAsia="Times New Roman" w:cstheme="minorHAnsi"/>
          <w:sz w:val="24"/>
          <w:szCs w:val="24"/>
        </w:rPr>
        <w:t xml:space="preserve">roven track record of helping associations develop and execute </w:t>
      </w:r>
      <w:r w:rsidR="00057E77" w:rsidRPr="007C2967">
        <w:rPr>
          <w:rFonts w:eastAsia="Times New Roman" w:cstheme="minorHAnsi"/>
          <w:sz w:val="24"/>
          <w:szCs w:val="24"/>
        </w:rPr>
        <w:t xml:space="preserve">consensus-based </w:t>
      </w:r>
      <w:r w:rsidRPr="007C2967">
        <w:rPr>
          <w:rFonts w:eastAsia="Times New Roman" w:cstheme="minorHAnsi"/>
          <w:sz w:val="24"/>
          <w:szCs w:val="24"/>
        </w:rPr>
        <w:t>strategic plans</w:t>
      </w:r>
      <w:r w:rsidR="00057E77" w:rsidRPr="007C2967">
        <w:rPr>
          <w:rFonts w:eastAsia="Times New Roman" w:cstheme="minorHAnsi"/>
          <w:sz w:val="24"/>
          <w:szCs w:val="24"/>
        </w:rPr>
        <w:t>.</w:t>
      </w:r>
    </w:p>
    <w:p w14:paraId="55318D05" w14:textId="77777777" w:rsidR="00CD6BAB" w:rsidRPr="007C2967" w:rsidRDefault="00CD6BAB" w:rsidP="00057E77">
      <w:pPr>
        <w:pStyle w:val="ListParagraph"/>
        <w:numPr>
          <w:ilvl w:val="0"/>
          <w:numId w:val="24"/>
        </w:numPr>
        <w:ind w:left="1800"/>
        <w:rPr>
          <w:rFonts w:cstheme="minorHAnsi"/>
          <w:sz w:val="24"/>
          <w:szCs w:val="24"/>
        </w:rPr>
      </w:pPr>
      <w:r w:rsidRPr="007C2967">
        <w:rPr>
          <w:rFonts w:eastAsia="Times New Roman" w:cstheme="minorHAnsi"/>
          <w:sz w:val="24"/>
          <w:szCs w:val="24"/>
        </w:rPr>
        <w:t>Conflict management skills.</w:t>
      </w:r>
    </w:p>
    <w:p w14:paraId="68FBD593" w14:textId="77777777" w:rsidR="004E5E86" w:rsidRPr="007C2967" w:rsidRDefault="004E5E86" w:rsidP="00057E77">
      <w:pPr>
        <w:pStyle w:val="ListParagraph"/>
        <w:numPr>
          <w:ilvl w:val="0"/>
          <w:numId w:val="24"/>
        </w:numPr>
        <w:ind w:left="1800"/>
        <w:rPr>
          <w:rFonts w:cstheme="minorHAnsi"/>
          <w:sz w:val="24"/>
          <w:szCs w:val="24"/>
        </w:rPr>
      </w:pPr>
      <w:r w:rsidRPr="007C2967">
        <w:rPr>
          <w:rFonts w:eastAsia="Times New Roman" w:cstheme="minorHAnsi"/>
          <w:sz w:val="24"/>
          <w:szCs w:val="24"/>
        </w:rPr>
        <w:t>Experience working with Latinx communities or awareness of the unique needs of organizations that serve and/or work within communities of color.</w:t>
      </w:r>
    </w:p>
    <w:p w14:paraId="203D63A9" w14:textId="77777777" w:rsidR="00057E77" w:rsidRPr="007C2967" w:rsidRDefault="00057E77" w:rsidP="00057E77">
      <w:pPr>
        <w:rPr>
          <w:rFonts w:cstheme="minorHAnsi"/>
          <w:sz w:val="24"/>
          <w:szCs w:val="24"/>
        </w:rPr>
      </w:pPr>
    </w:p>
    <w:p w14:paraId="6E251C83" w14:textId="77777777" w:rsidR="00057E77" w:rsidRPr="007C2967" w:rsidRDefault="00E70DB8" w:rsidP="00057E77">
      <w:pPr>
        <w:ind w:left="1440"/>
        <w:rPr>
          <w:rFonts w:cstheme="minorHAnsi"/>
          <w:sz w:val="24"/>
          <w:szCs w:val="24"/>
        </w:rPr>
      </w:pPr>
      <w:r w:rsidRPr="007C2967">
        <w:rPr>
          <w:rFonts w:cstheme="minorHAnsi"/>
          <w:sz w:val="24"/>
          <w:szCs w:val="24"/>
        </w:rPr>
        <w:t xml:space="preserve">Please describe your experience with professional association and other nonprofit strategic planning initiatives.  </w:t>
      </w:r>
      <w:r w:rsidR="00057E77" w:rsidRPr="007C2967">
        <w:rPr>
          <w:rFonts w:cstheme="minorHAnsi"/>
          <w:sz w:val="24"/>
          <w:szCs w:val="24"/>
        </w:rPr>
        <w:t>Experience working with higher education, minority nonprofit associations considered an added bonus!</w:t>
      </w:r>
    </w:p>
    <w:p w14:paraId="20C3D0CB" w14:textId="77777777" w:rsidR="0008322A" w:rsidRPr="007C2967" w:rsidRDefault="0008322A" w:rsidP="005E7F82">
      <w:pPr>
        <w:rPr>
          <w:rFonts w:cstheme="minorHAnsi"/>
          <w:sz w:val="24"/>
          <w:szCs w:val="24"/>
        </w:rPr>
      </w:pPr>
    </w:p>
    <w:p w14:paraId="132DB153" w14:textId="77777777" w:rsidR="0008322A" w:rsidRPr="007C2967" w:rsidRDefault="0057048F" w:rsidP="0008322A">
      <w:pPr>
        <w:pStyle w:val="ListParagraph"/>
        <w:numPr>
          <w:ilvl w:val="0"/>
          <w:numId w:val="9"/>
        </w:numPr>
        <w:rPr>
          <w:rFonts w:cstheme="minorHAnsi"/>
          <w:sz w:val="24"/>
          <w:szCs w:val="24"/>
        </w:rPr>
      </w:pPr>
      <w:r w:rsidRPr="007C2967">
        <w:rPr>
          <w:rFonts w:cstheme="minorHAnsi"/>
          <w:sz w:val="24"/>
          <w:szCs w:val="24"/>
        </w:rPr>
        <w:lastRenderedPageBreak/>
        <w:t>Work Plan</w:t>
      </w:r>
      <w:r w:rsidR="0008322A" w:rsidRPr="007C2967">
        <w:rPr>
          <w:rFonts w:cstheme="minorHAnsi"/>
          <w:sz w:val="24"/>
          <w:szCs w:val="24"/>
        </w:rPr>
        <w:t xml:space="preserve"> – The proposal should contain a detailed description of the activities to be conducted by the consultant to complete the requested scope of work, including: </w:t>
      </w:r>
    </w:p>
    <w:p w14:paraId="5AF86BC2" w14:textId="77777777" w:rsidR="0008322A" w:rsidRPr="007C2967" w:rsidRDefault="0008322A" w:rsidP="0008322A">
      <w:pPr>
        <w:rPr>
          <w:rFonts w:cstheme="minorHAnsi"/>
          <w:sz w:val="24"/>
          <w:szCs w:val="24"/>
        </w:rPr>
      </w:pPr>
    </w:p>
    <w:p w14:paraId="074ACA92" w14:textId="77777777" w:rsidR="00227A22" w:rsidRPr="007C2967" w:rsidRDefault="00227A22"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rPr>
        <w:t>Brief description of the organization and/or individual(s) who will undertake the project.</w:t>
      </w:r>
    </w:p>
    <w:p w14:paraId="5B49F564" w14:textId="77777777" w:rsidR="005E7F82" w:rsidRPr="007C2967" w:rsidRDefault="005E7F82"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rPr>
        <w:t>Brief description of the organization and/or individual(s) approach to strategic planning.</w:t>
      </w:r>
    </w:p>
    <w:p w14:paraId="3F57D991" w14:textId="77777777" w:rsidR="0008322A" w:rsidRPr="007C2967" w:rsidRDefault="0008322A"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color w:val="auto"/>
        </w:rPr>
        <w:t>Specific activities to be conducted at each stage.</w:t>
      </w:r>
    </w:p>
    <w:p w14:paraId="28425A28" w14:textId="77777777" w:rsidR="0008322A" w:rsidRPr="007C2967" w:rsidRDefault="0008322A"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color w:val="auto"/>
        </w:rPr>
        <w:t>Timeline for the activities at each stage.</w:t>
      </w:r>
    </w:p>
    <w:p w14:paraId="14897924" w14:textId="77777777" w:rsidR="0008322A" w:rsidRPr="007C2967" w:rsidRDefault="0008322A"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color w:val="auto"/>
        </w:rPr>
        <w:t>Milestones and deliverables tied to those activities.</w:t>
      </w:r>
    </w:p>
    <w:p w14:paraId="78F90DED" w14:textId="77777777" w:rsidR="0008322A" w:rsidRPr="007C2967" w:rsidRDefault="0008322A" w:rsidP="0008322A">
      <w:pPr>
        <w:pStyle w:val="Default"/>
        <w:numPr>
          <w:ilvl w:val="0"/>
          <w:numId w:val="26"/>
        </w:numPr>
        <w:ind w:left="1800"/>
        <w:rPr>
          <w:rFonts w:asciiTheme="minorHAnsi" w:hAnsiTheme="minorHAnsi" w:cstheme="minorHAnsi"/>
          <w:color w:val="auto"/>
        </w:rPr>
      </w:pPr>
      <w:r w:rsidRPr="007C2967">
        <w:rPr>
          <w:rFonts w:asciiTheme="minorHAnsi" w:hAnsiTheme="minorHAnsi" w:cstheme="minorHAnsi"/>
          <w:color w:val="auto"/>
        </w:rPr>
        <w:t xml:space="preserve">Detailed budget for each task, along with a proposed payment schedule tied to project milestones and/or deliverables. </w:t>
      </w:r>
    </w:p>
    <w:p w14:paraId="0598319D" w14:textId="77777777" w:rsidR="003A7DC7" w:rsidRPr="007C2967" w:rsidRDefault="003A7DC7" w:rsidP="003A7DC7">
      <w:pPr>
        <w:pStyle w:val="Default"/>
        <w:ind w:left="720" w:firstLine="720"/>
        <w:rPr>
          <w:rFonts w:asciiTheme="minorHAnsi" w:hAnsiTheme="minorHAnsi" w:cstheme="minorHAnsi"/>
          <w:color w:val="auto"/>
        </w:rPr>
      </w:pPr>
    </w:p>
    <w:p w14:paraId="3AB418E5" w14:textId="77777777" w:rsidR="00DC6B5A" w:rsidRDefault="003A7DC7" w:rsidP="00DC6B5A">
      <w:pPr>
        <w:pStyle w:val="Default"/>
        <w:ind w:left="1440"/>
        <w:rPr>
          <w:rFonts w:asciiTheme="minorHAnsi" w:hAnsiTheme="minorHAnsi" w:cstheme="minorHAnsi"/>
          <w:color w:val="auto"/>
        </w:rPr>
      </w:pPr>
      <w:r w:rsidRPr="00E371A4">
        <w:rPr>
          <w:rFonts w:asciiTheme="minorHAnsi" w:hAnsiTheme="minorHAnsi" w:cstheme="minorHAnsi"/>
          <w:color w:val="auto"/>
        </w:rPr>
        <w:t xml:space="preserve">AAHHE </w:t>
      </w:r>
      <w:r w:rsidR="0008322A" w:rsidRPr="00E371A4">
        <w:rPr>
          <w:rFonts w:asciiTheme="minorHAnsi" w:hAnsiTheme="minorHAnsi" w:cstheme="minorHAnsi"/>
          <w:color w:val="auto"/>
        </w:rPr>
        <w:t>will rely on the consultant to recommend the optimal process for development of an actionable strategic plan</w:t>
      </w:r>
      <w:r w:rsidR="00DC6B5A" w:rsidRPr="00E371A4">
        <w:rPr>
          <w:rFonts w:asciiTheme="minorHAnsi" w:hAnsiTheme="minorHAnsi" w:cstheme="minorHAnsi"/>
          <w:color w:val="auto"/>
        </w:rPr>
        <w:t>.</w:t>
      </w:r>
    </w:p>
    <w:p w14:paraId="5CF05571" w14:textId="77777777" w:rsidR="00F82378" w:rsidRDefault="00F82378" w:rsidP="00DC6B5A">
      <w:pPr>
        <w:pStyle w:val="Default"/>
        <w:ind w:left="1440"/>
        <w:rPr>
          <w:rFonts w:asciiTheme="minorHAnsi" w:hAnsiTheme="minorHAnsi" w:cstheme="minorHAnsi"/>
          <w:color w:val="auto"/>
        </w:rPr>
      </w:pPr>
    </w:p>
    <w:p w14:paraId="0B0AC3E5" w14:textId="22BF119B" w:rsidR="00F82378" w:rsidRPr="007C2967" w:rsidRDefault="00F82378" w:rsidP="00DC6B5A">
      <w:pPr>
        <w:pStyle w:val="Default"/>
        <w:ind w:left="1440"/>
        <w:rPr>
          <w:rFonts w:asciiTheme="minorHAnsi" w:hAnsiTheme="minorHAnsi" w:cstheme="minorHAnsi"/>
        </w:rPr>
      </w:pPr>
      <w:r w:rsidRPr="00C60327">
        <w:rPr>
          <w:rFonts w:asciiTheme="minorHAnsi" w:hAnsiTheme="minorHAnsi" w:cstheme="minorHAnsi"/>
          <w:color w:val="auto"/>
        </w:rPr>
        <w:t>Based on AAHH</w:t>
      </w:r>
      <w:r w:rsidR="00E371A4" w:rsidRPr="00C60327">
        <w:rPr>
          <w:rFonts w:asciiTheme="minorHAnsi" w:hAnsiTheme="minorHAnsi" w:cstheme="minorHAnsi"/>
          <w:color w:val="auto"/>
        </w:rPr>
        <w:t>E</w:t>
      </w:r>
      <w:r w:rsidRPr="00C60327">
        <w:rPr>
          <w:rFonts w:asciiTheme="minorHAnsi" w:hAnsiTheme="minorHAnsi" w:cstheme="minorHAnsi"/>
          <w:color w:val="auto"/>
        </w:rPr>
        <w:t>’s fiscal year, a deposit and three milestone-based payments are requested. Please refer to timeline items identified with a red asterisk (</w:t>
      </w:r>
      <w:r w:rsidRPr="00C60327">
        <w:rPr>
          <w:rFonts w:asciiTheme="minorHAnsi" w:hAnsiTheme="minorHAnsi" w:cstheme="minorHAnsi"/>
          <w:b/>
          <w:color w:val="FF0000"/>
        </w:rPr>
        <w:t>*</w:t>
      </w:r>
      <w:r w:rsidRPr="00C60327">
        <w:rPr>
          <w:rFonts w:asciiTheme="minorHAnsi" w:hAnsiTheme="minorHAnsi" w:cstheme="minorHAnsi"/>
          <w:color w:val="auto"/>
        </w:rPr>
        <w:t>) and submit with work plan.</w:t>
      </w:r>
    </w:p>
    <w:p w14:paraId="2A2BE042" w14:textId="77777777" w:rsidR="00DC6B5A" w:rsidRPr="007C2967" w:rsidRDefault="00DC6B5A" w:rsidP="00DC6B5A">
      <w:pPr>
        <w:rPr>
          <w:rFonts w:cstheme="minorHAnsi"/>
          <w:sz w:val="24"/>
          <w:szCs w:val="24"/>
        </w:rPr>
      </w:pPr>
    </w:p>
    <w:p w14:paraId="7047205C" w14:textId="77777777" w:rsidR="0057048F" w:rsidRPr="007C2967" w:rsidRDefault="0057048F" w:rsidP="0008322A">
      <w:pPr>
        <w:pStyle w:val="ListParagraph"/>
        <w:numPr>
          <w:ilvl w:val="0"/>
          <w:numId w:val="9"/>
        </w:numPr>
        <w:rPr>
          <w:rFonts w:cstheme="minorHAnsi"/>
          <w:sz w:val="24"/>
          <w:szCs w:val="24"/>
        </w:rPr>
      </w:pPr>
      <w:r w:rsidRPr="007C2967">
        <w:rPr>
          <w:rFonts w:cstheme="minorHAnsi"/>
          <w:sz w:val="24"/>
          <w:szCs w:val="24"/>
        </w:rPr>
        <w:t>Confidentiality and Intellectual Property</w:t>
      </w:r>
      <w:r w:rsidR="0008322A" w:rsidRPr="007C2967">
        <w:rPr>
          <w:rFonts w:cstheme="minorHAnsi"/>
          <w:sz w:val="24"/>
          <w:szCs w:val="24"/>
        </w:rPr>
        <w:t xml:space="preserve"> – All intellectual property and data developed during the course of this engagement become the property of AAHHE.  Consultant agrees to hold all information related to its engagement in strict confidence, including but not limited to the terms of the contract(s) and any confidential business or proprietary information acquired through this engagement.</w:t>
      </w:r>
    </w:p>
    <w:p w14:paraId="73B16833" w14:textId="77777777" w:rsidR="00DC6B5A" w:rsidRPr="007C2967" w:rsidRDefault="00DC6B5A" w:rsidP="005E7F82">
      <w:pPr>
        <w:rPr>
          <w:rFonts w:cstheme="minorHAnsi"/>
          <w:sz w:val="24"/>
          <w:szCs w:val="24"/>
        </w:rPr>
      </w:pPr>
    </w:p>
    <w:p w14:paraId="77F75340" w14:textId="77777777" w:rsidR="00D25B98" w:rsidRPr="007C2967" w:rsidRDefault="00D25B98" w:rsidP="00227A22">
      <w:pPr>
        <w:pStyle w:val="ListParagraph"/>
        <w:numPr>
          <w:ilvl w:val="0"/>
          <w:numId w:val="9"/>
        </w:numPr>
        <w:rPr>
          <w:rFonts w:cstheme="minorHAnsi"/>
          <w:sz w:val="24"/>
          <w:szCs w:val="24"/>
        </w:rPr>
      </w:pPr>
      <w:r w:rsidRPr="007C2967">
        <w:rPr>
          <w:rFonts w:cstheme="minorHAnsi"/>
          <w:sz w:val="24"/>
          <w:szCs w:val="24"/>
        </w:rPr>
        <w:t>Submission Instructions</w:t>
      </w:r>
      <w:r w:rsidRPr="007C2967">
        <w:rPr>
          <w:rFonts w:cstheme="minorHAnsi"/>
          <w:sz w:val="24"/>
          <w:szCs w:val="24"/>
        </w:rPr>
        <w:tab/>
      </w:r>
    </w:p>
    <w:p w14:paraId="6641BFA6" w14:textId="77777777" w:rsidR="00D25B98" w:rsidRPr="007C2967" w:rsidRDefault="00D25B98" w:rsidP="00D25B98">
      <w:pPr>
        <w:pStyle w:val="ListParagraph"/>
        <w:rPr>
          <w:rFonts w:cstheme="minorHAnsi"/>
          <w:sz w:val="24"/>
          <w:szCs w:val="24"/>
        </w:rPr>
      </w:pPr>
    </w:p>
    <w:p w14:paraId="036237D2" w14:textId="77777777" w:rsidR="00D25B98" w:rsidRPr="007C2967" w:rsidRDefault="00DC6B5A" w:rsidP="00D25B98">
      <w:pPr>
        <w:pStyle w:val="ListParagraph"/>
        <w:numPr>
          <w:ilvl w:val="0"/>
          <w:numId w:val="31"/>
        </w:numPr>
        <w:ind w:left="1800"/>
        <w:rPr>
          <w:rFonts w:cstheme="minorHAnsi"/>
          <w:sz w:val="24"/>
          <w:szCs w:val="24"/>
        </w:rPr>
      </w:pPr>
      <w:r w:rsidRPr="007C2967">
        <w:rPr>
          <w:rFonts w:cstheme="minorHAnsi"/>
          <w:sz w:val="24"/>
          <w:szCs w:val="24"/>
        </w:rPr>
        <w:t xml:space="preserve">Those who are interested should submit proposals with the application documents and any additional supporting documentation to: </w:t>
      </w:r>
      <w:r w:rsidR="00227A22" w:rsidRPr="007C2967">
        <w:rPr>
          <w:rFonts w:cstheme="minorHAnsi"/>
          <w:b/>
          <w:sz w:val="24"/>
          <w:szCs w:val="24"/>
        </w:rPr>
        <w:t>Patty</w:t>
      </w:r>
      <w:r w:rsidR="00DC2CBE" w:rsidRPr="007C2967">
        <w:rPr>
          <w:rFonts w:cstheme="minorHAnsi"/>
          <w:b/>
          <w:sz w:val="24"/>
          <w:szCs w:val="24"/>
        </w:rPr>
        <w:t xml:space="preserve"> Anderson, Strategic Planning Consultant Search Coordinator, patty@aahhe.org</w:t>
      </w:r>
      <w:r w:rsidR="001C3877" w:rsidRPr="007C2967">
        <w:rPr>
          <w:rFonts w:cstheme="minorHAnsi"/>
          <w:sz w:val="24"/>
          <w:szCs w:val="24"/>
        </w:rPr>
        <w:t>.</w:t>
      </w:r>
      <w:r w:rsidRPr="007C2967">
        <w:rPr>
          <w:rFonts w:cstheme="minorHAnsi"/>
          <w:sz w:val="24"/>
          <w:szCs w:val="24"/>
        </w:rPr>
        <w:t xml:space="preserve"> </w:t>
      </w:r>
    </w:p>
    <w:p w14:paraId="6A043812" w14:textId="77777777" w:rsidR="00D25B98" w:rsidRPr="00247726" w:rsidRDefault="00D25B98" w:rsidP="00D25B98">
      <w:pPr>
        <w:pStyle w:val="ListParagraph"/>
        <w:numPr>
          <w:ilvl w:val="0"/>
          <w:numId w:val="31"/>
        </w:numPr>
        <w:ind w:left="1800"/>
        <w:rPr>
          <w:rFonts w:cstheme="minorHAnsi"/>
          <w:sz w:val="24"/>
          <w:szCs w:val="24"/>
        </w:rPr>
      </w:pPr>
      <w:r w:rsidRPr="00247726">
        <w:rPr>
          <w:rFonts w:cstheme="minorHAnsi"/>
          <w:sz w:val="24"/>
          <w:szCs w:val="24"/>
        </w:rPr>
        <w:t>All proposals should be clear and concise so as to satisfy the requirements of the RFP.</w:t>
      </w:r>
    </w:p>
    <w:p w14:paraId="3EE80100" w14:textId="35AA7436" w:rsidR="00D25B98" w:rsidRPr="007C2967" w:rsidRDefault="00D25B98" w:rsidP="00D25B98">
      <w:pPr>
        <w:pStyle w:val="ListParagraph"/>
        <w:numPr>
          <w:ilvl w:val="0"/>
          <w:numId w:val="31"/>
        </w:numPr>
        <w:ind w:left="1800"/>
        <w:rPr>
          <w:rFonts w:cstheme="minorHAnsi"/>
          <w:sz w:val="24"/>
          <w:szCs w:val="24"/>
        </w:rPr>
      </w:pPr>
      <w:r w:rsidRPr="007C2967">
        <w:rPr>
          <w:rFonts w:cstheme="minorHAnsi"/>
          <w:sz w:val="24"/>
          <w:szCs w:val="24"/>
        </w:rPr>
        <w:t xml:space="preserve">Proposals should be </w:t>
      </w:r>
      <w:r w:rsidR="00DC6B5A" w:rsidRPr="007C2967">
        <w:rPr>
          <w:rFonts w:cstheme="minorHAnsi"/>
          <w:sz w:val="24"/>
          <w:szCs w:val="24"/>
        </w:rPr>
        <w:t xml:space="preserve">submitted in a Word (.doc) and/or PDF (.pdf) format.  </w:t>
      </w:r>
    </w:p>
    <w:p w14:paraId="657B3D81" w14:textId="433DE490" w:rsidR="00227A22" w:rsidRPr="007C2967" w:rsidRDefault="00DC6B5A" w:rsidP="00D25B98">
      <w:pPr>
        <w:pStyle w:val="ListParagraph"/>
        <w:numPr>
          <w:ilvl w:val="0"/>
          <w:numId w:val="31"/>
        </w:numPr>
        <w:ind w:left="1800"/>
        <w:rPr>
          <w:rFonts w:cstheme="minorHAnsi"/>
          <w:sz w:val="24"/>
          <w:szCs w:val="24"/>
        </w:rPr>
      </w:pPr>
      <w:r w:rsidRPr="007C2967">
        <w:rPr>
          <w:rFonts w:cstheme="minorHAnsi"/>
          <w:sz w:val="24"/>
          <w:szCs w:val="24"/>
        </w:rPr>
        <w:t xml:space="preserve">All proposals must be received no later than </w:t>
      </w:r>
      <w:r w:rsidRPr="007C2967">
        <w:rPr>
          <w:rFonts w:cstheme="minorHAnsi"/>
          <w:b/>
          <w:sz w:val="24"/>
          <w:szCs w:val="24"/>
        </w:rPr>
        <w:t>5:00</w:t>
      </w:r>
      <w:r w:rsidR="00227A22" w:rsidRPr="007C2967">
        <w:rPr>
          <w:rFonts w:cstheme="minorHAnsi"/>
          <w:b/>
          <w:sz w:val="24"/>
          <w:szCs w:val="24"/>
        </w:rPr>
        <w:t xml:space="preserve"> PM E</w:t>
      </w:r>
      <w:r w:rsidRPr="007C2967">
        <w:rPr>
          <w:rFonts w:cstheme="minorHAnsi"/>
          <w:b/>
          <w:sz w:val="24"/>
          <w:szCs w:val="24"/>
        </w:rPr>
        <w:t>T on</w:t>
      </w:r>
      <w:r w:rsidR="001605E8">
        <w:rPr>
          <w:rFonts w:cstheme="minorHAnsi"/>
          <w:b/>
          <w:sz w:val="24"/>
          <w:szCs w:val="24"/>
        </w:rPr>
        <w:t xml:space="preserve"> March 1</w:t>
      </w:r>
      <w:r w:rsidR="000D6F4F">
        <w:rPr>
          <w:rFonts w:cstheme="minorHAnsi"/>
          <w:b/>
          <w:sz w:val="24"/>
          <w:szCs w:val="24"/>
        </w:rPr>
        <w:t>3, 2023</w:t>
      </w:r>
      <w:r w:rsidRPr="007C2967">
        <w:rPr>
          <w:rFonts w:cstheme="minorHAnsi"/>
          <w:sz w:val="24"/>
          <w:szCs w:val="24"/>
        </w:rPr>
        <w:t>.</w:t>
      </w:r>
      <w:r w:rsidR="00227A22" w:rsidRPr="007C2967">
        <w:rPr>
          <w:rFonts w:cstheme="minorHAnsi"/>
          <w:sz w:val="24"/>
          <w:szCs w:val="24"/>
        </w:rPr>
        <w:t xml:space="preserve"> </w:t>
      </w:r>
    </w:p>
    <w:p w14:paraId="43F37C44" w14:textId="475E01CD" w:rsidR="00DC6B5A" w:rsidRPr="007C2967" w:rsidRDefault="00DC6B5A" w:rsidP="00D25B98">
      <w:pPr>
        <w:pStyle w:val="ListParagraph"/>
        <w:numPr>
          <w:ilvl w:val="2"/>
          <w:numId w:val="31"/>
        </w:numPr>
        <w:ind w:left="1800"/>
        <w:rPr>
          <w:rFonts w:cstheme="minorHAnsi"/>
          <w:sz w:val="24"/>
          <w:szCs w:val="24"/>
        </w:rPr>
      </w:pPr>
      <w:r w:rsidRPr="007C2967">
        <w:rPr>
          <w:rFonts w:cstheme="minorHAnsi"/>
          <w:sz w:val="24"/>
          <w:szCs w:val="24"/>
        </w:rPr>
        <w:t>Proposals received after the deadline of</w:t>
      </w:r>
      <w:r w:rsidR="00227A22" w:rsidRPr="007C2967">
        <w:rPr>
          <w:rFonts w:cstheme="minorHAnsi"/>
          <w:sz w:val="24"/>
          <w:szCs w:val="24"/>
        </w:rPr>
        <w:t xml:space="preserve"> </w:t>
      </w:r>
      <w:r w:rsidR="00227A22" w:rsidRPr="007C2967">
        <w:rPr>
          <w:rFonts w:cstheme="minorHAnsi"/>
          <w:b/>
          <w:sz w:val="24"/>
          <w:szCs w:val="24"/>
        </w:rPr>
        <w:t>5:00 PM E</w:t>
      </w:r>
      <w:r w:rsidRPr="007C2967">
        <w:rPr>
          <w:rFonts w:cstheme="minorHAnsi"/>
          <w:b/>
          <w:sz w:val="24"/>
          <w:szCs w:val="24"/>
        </w:rPr>
        <w:t>T</w:t>
      </w:r>
      <w:r w:rsidR="004070AB" w:rsidRPr="007C2967">
        <w:rPr>
          <w:rFonts w:cstheme="minorHAnsi"/>
          <w:b/>
          <w:sz w:val="24"/>
          <w:szCs w:val="24"/>
        </w:rPr>
        <w:t xml:space="preserve"> </w:t>
      </w:r>
      <w:r w:rsidRPr="007C2967">
        <w:rPr>
          <w:rFonts w:cstheme="minorHAnsi"/>
          <w:b/>
          <w:sz w:val="24"/>
          <w:szCs w:val="24"/>
        </w:rPr>
        <w:t>on</w:t>
      </w:r>
      <w:r w:rsidR="001605E8">
        <w:rPr>
          <w:rFonts w:cstheme="minorHAnsi"/>
          <w:b/>
          <w:sz w:val="24"/>
          <w:szCs w:val="24"/>
        </w:rPr>
        <w:t xml:space="preserve"> March 1</w:t>
      </w:r>
      <w:r w:rsidR="000D6F4F">
        <w:rPr>
          <w:rFonts w:cstheme="minorHAnsi"/>
          <w:b/>
          <w:sz w:val="24"/>
          <w:szCs w:val="24"/>
        </w:rPr>
        <w:t>3, 2023</w:t>
      </w:r>
      <w:r w:rsidRPr="007C2967">
        <w:rPr>
          <w:rFonts w:cstheme="minorHAnsi"/>
          <w:b/>
          <w:sz w:val="24"/>
          <w:szCs w:val="24"/>
        </w:rPr>
        <w:t xml:space="preserve"> will not be considered</w:t>
      </w:r>
      <w:r w:rsidRPr="007C2967">
        <w:rPr>
          <w:rFonts w:cstheme="minorHAnsi"/>
          <w:sz w:val="24"/>
          <w:szCs w:val="24"/>
        </w:rPr>
        <w:t xml:space="preserve">. </w:t>
      </w:r>
    </w:p>
    <w:p w14:paraId="6EF326F3" w14:textId="77777777" w:rsidR="00227A22" w:rsidRPr="007C2967" w:rsidRDefault="00227A22" w:rsidP="00227A22">
      <w:pPr>
        <w:pStyle w:val="ListParagraph"/>
        <w:ind w:left="1440"/>
        <w:rPr>
          <w:rFonts w:cstheme="minorHAnsi"/>
          <w:sz w:val="24"/>
          <w:szCs w:val="24"/>
        </w:rPr>
      </w:pPr>
    </w:p>
    <w:p w14:paraId="012A27DA" w14:textId="77777777" w:rsidR="00DC6B5A" w:rsidRPr="007C2967" w:rsidRDefault="00DC6B5A" w:rsidP="00227A22">
      <w:pPr>
        <w:pStyle w:val="ListParagraph"/>
        <w:ind w:left="1440"/>
        <w:rPr>
          <w:rFonts w:cstheme="minorHAnsi"/>
          <w:sz w:val="24"/>
          <w:szCs w:val="24"/>
        </w:rPr>
      </w:pPr>
      <w:r w:rsidRPr="007C2967">
        <w:rPr>
          <w:rFonts w:cstheme="minorHAnsi"/>
          <w:sz w:val="24"/>
          <w:szCs w:val="24"/>
        </w:rPr>
        <w:t xml:space="preserve">If you have any questions or concerns throughout the submission process, please do not hesitate to contact </w:t>
      </w:r>
      <w:r w:rsidR="00DC2CBE" w:rsidRPr="007C2967">
        <w:rPr>
          <w:rFonts w:cstheme="minorHAnsi"/>
          <w:b/>
          <w:sz w:val="24"/>
          <w:szCs w:val="24"/>
        </w:rPr>
        <w:t>Patty Anderson, Strategic Planning Consultant Search Coordinator patty@aahhe.org</w:t>
      </w:r>
      <w:r w:rsidR="00DC2CBE" w:rsidRPr="007C2967">
        <w:rPr>
          <w:rFonts w:cstheme="minorHAnsi"/>
          <w:sz w:val="24"/>
          <w:szCs w:val="24"/>
        </w:rPr>
        <w:t>.</w:t>
      </w:r>
    </w:p>
    <w:p w14:paraId="49477524" w14:textId="77777777" w:rsidR="0057048F" w:rsidRPr="007C2967" w:rsidRDefault="0057048F" w:rsidP="0057048F">
      <w:pPr>
        <w:rPr>
          <w:rFonts w:cstheme="minorHAnsi"/>
          <w:sz w:val="28"/>
          <w:szCs w:val="28"/>
        </w:rPr>
      </w:pPr>
    </w:p>
    <w:p w14:paraId="402CC7FB" w14:textId="77777777" w:rsidR="003951B5" w:rsidRPr="007C2967" w:rsidRDefault="003951B5" w:rsidP="003951B5">
      <w:pPr>
        <w:pStyle w:val="ListParagraph"/>
        <w:numPr>
          <w:ilvl w:val="0"/>
          <w:numId w:val="7"/>
        </w:numPr>
        <w:rPr>
          <w:rFonts w:eastAsia="Adobe Gothic Std B" w:cstheme="minorHAnsi"/>
          <w:sz w:val="28"/>
          <w:szCs w:val="28"/>
        </w:rPr>
      </w:pPr>
      <w:r w:rsidRPr="007C2967">
        <w:rPr>
          <w:rFonts w:eastAsia="Adobe Gothic Std B" w:cstheme="minorHAnsi"/>
          <w:sz w:val="28"/>
          <w:szCs w:val="28"/>
        </w:rPr>
        <w:t>References/Client Success Stories</w:t>
      </w:r>
    </w:p>
    <w:p w14:paraId="1100AEEB" w14:textId="77777777" w:rsidR="003951B5" w:rsidRPr="007C2967" w:rsidRDefault="003951B5" w:rsidP="003951B5">
      <w:pPr>
        <w:pStyle w:val="ListParagraph"/>
        <w:rPr>
          <w:rFonts w:eastAsia="Times New Roman" w:cstheme="minorHAnsi"/>
          <w:sz w:val="24"/>
          <w:szCs w:val="24"/>
        </w:rPr>
      </w:pPr>
    </w:p>
    <w:p w14:paraId="624332D4" w14:textId="77777777" w:rsidR="003951B5" w:rsidRDefault="003951B5" w:rsidP="003951B5">
      <w:pPr>
        <w:pStyle w:val="ListParagraph"/>
        <w:ind w:left="1080"/>
        <w:rPr>
          <w:rFonts w:cstheme="minorHAnsi"/>
          <w:sz w:val="24"/>
          <w:szCs w:val="24"/>
        </w:rPr>
      </w:pPr>
      <w:r w:rsidRPr="007C2967">
        <w:rPr>
          <w:rFonts w:eastAsia="Times New Roman" w:cstheme="minorHAnsi"/>
          <w:sz w:val="24"/>
          <w:szCs w:val="24"/>
        </w:rPr>
        <w:t>Please provide a minimum of three current or recent referrals and success stories from other individuals or organizations for whom you have completed the strategic planning process and are willing to share their experiences.</w:t>
      </w:r>
      <w:r w:rsidRPr="007C2967">
        <w:rPr>
          <w:rFonts w:cstheme="minorHAnsi"/>
          <w:sz w:val="24"/>
          <w:szCs w:val="24"/>
        </w:rPr>
        <w:t xml:space="preserve"> For each, include the organization’s name, website, and contact information for the specific individual(s) AAHHE should contact (including name, position, email address, and telephone number).</w:t>
      </w:r>
    </w:p>
    <w:p w14:paraId="4701D777" w14:textId="77777777" w:rsidR="003951B5" w:rsidRDefault="003951B5" w:rsidP="003951B5">
      <w:pPr>
        <w:pStyle w:val="ListParagraph"/>
        <w:ind w:left="1080"/>
        <w:rPr>
          <w:rFonts w:eastAsia="Adobe Gothic Std B" w:cstheme="minorHAnsi"/>
          <w:sz w:val="24"/>
          <w:szCs w:val="24"/>
        </w:rPr>
      </w:pPr>
    </w:p>
    <w:p w14:paraId="16814FF8" w14:textId="77777777" w:rsidR="00221E89" w:rsidRPr="007C2967" w:rsidRDefault="00221E89" w:rsidP="003951B5">
      <w:pPr>
        <w:pStyle w:val="ListParagraph"/>
        <w:ind w:left="1080"/>
        <w:rPr>
          <w:rFonts w:eastAsia="Adobe Gothic Std B" w:cstheme="minorHAnsi"/>
          <w:sz w:val="24"/>
          <w:szCs w:val="24"/>
        </w:rPr>
      </w:pPr>
    </w:p>
    <w:p w14:paraId="5565C097" w14:textId="77777777" w:rsidR="0057048F" w:rsidRPr="007C2967" w:rsidRDefault="0057048F" w:rsidP="0057048F">
      <w:pPr>
        <w:pStyle w:val="ListParagraph"/>
        <w:numPr>
          <w:ilvl w:val="0"/>
          <w:numId w:val="7"/>
        </w:numPr>
        <w:rPr>
          <w:rFonts w:eastAsia="Adobe Gothic Std B" w:cstheme="minorHAnsi"/>
          <w:sz w:val="28"/>
          <w:szCs w:val="28"/>
        </w:rPr>
      </w:pPr>
      <w:r w:rsidRPr="007C2967">
        <w:rPr>
          <w:rFonts w:eastAsia="Adobe Gothic Std B" w:cstheme="minorHAnsi"/>
          <w:sz w:val="28"/>
          <w:szCs w:val="28"/>
        </w:rPr>
        <w:lastRenderedPageBreak/>
        <w:t>Selection Process</w:t>
      </w:r>
    </w:p>
    <w:p w14:paraId="3B9A5658" w14:textId="77777777" w:rsidR="00CE37B7" w:rsidRPr="007C2967" w:rsidRDefault="00CE37B7" w:rsidP="00CE37B7">
      <w:pPr>
        <w:pStyle w:val="ListParagraph"/>
        <w:ind w:left="1080"/>
        <w:rPr>
          <w:rFonts w:eastAsia="Adobe Gothic Std B" w:cstheme="minorHAnsi"/>
          <w:sz w:val="24"/>
          <w:szCs w:val="24"/>
        </w:rPr>
      </w:pPr>
    </w:p>
    <w:p w14:paraId="2AEF409E" w14:textId="394CEB3A" w:rsidR="0057048F" w:rsidRPr="007C2967" w:rsidRDefault="00CE37B7" w:rsidP="0057048F">
      <w:pPr>
        <w:pStyle w:val="ListParagraph"/>
        <w:ind w:left="1080"/>
        <w:rPr>
          <w:rFonts w:cstheme="minorHAnsi"/>
          <w:sz w:val="24"/>
          <w:szCs w:val="24"/>
        </w:rPr>
      </w:pPr>
      <w:r w:rsidRPr="007C2967">
        <w:rPr>
          <w:rFonts w:cstheme="minorHAnsi"/>
          <w:sz w:val="24"/>
          <w:szCs w:val="24"/>
        </w:rPr>
        <w:t xml:space="preserve">The AAHHE </w:t>
      </w:r>
      <w:r w:rsidR="00D25B98" w:rsidRPr="007C2967">
        <w:rPr>
          <w:rFonts w:cstheme="minorHAnsi"/>
          <w:sz w:val="24"/>
          <w:szCs w:val="24"/>
        </w:rPr>
        <w:t>Executive Committee</w:t>
      </w:r>
      <w:r w:rsidRPr="007C2967">
        <w:rPr>
          <w:rFonts w:cstheme="minorHAnsi"/>
          <w:sz w:val="24"/>
          <w:szCs w:val="24"/>
        </w:rPr>
        <w:t xml:space="preserve"> will review all proposals</w:t>
      </w:r>
      <w:r w:rsidR="00D25B98" w:rsidRPr="007C2967">
        <w:rPr>
          <w:rFonts w:cstheme="minorHAnsi"/>
          <w:sz w:val="24"/>
          <w:szCs w:val="24"/>
        </w:rPr>
        <w:t xml:space="preserve"> based on selection criteria</w:t>
      </w:r>
      <w:r w:rsidRPr="007C2967">
        <w:rPr>
          <w:rFonts w:cstheme="minorHAnsi"/>
          <w:sz w:val="24"/>
          <w:szCs w:val="24"/>
        </w:rPr>
        <w:t xml:space="preserve">.  In evaluating proposals, price will not be the sole factor.  The </w:t>
      </w:r>
      <w:r w:rsidR="00D25B98" w:rsidRPr="007C2967">
        <w:rPr>
          <w:rFonts w:cstheme="minorHAnsi"/>
          <w:sz w:val="24"/>
          <w:szCs w:val="24"/>
        </w:rPr>
        <w:t>Executive Committee</w:t>
      </w:r>
      <w:r w:rsidRPr="007C2967">
        <w:rPr>
          <w:rFonts w:cstheme="minorHAnsi"/>
          <w:sz w:val="24"/>
          <w:szCs w:val="24"/>
        </w:rPr>
        <w:t xml:space="preserve"> may consider any factors it deems necessary and proper, </w:t>
      </w:r>
      <w:r w:rsidR="004E5E86" w:rsidRPr="007C2967">
        <w:rPr>
          <w:rFonts w:cstheme="minorHAnsi"/>
          <w:sz w:val="24"/>
          <w:szCs w:val="24"/>
        </w:rPr>
        <w:t>including but not limited to:  p</w:t>
      </w:r>
      <w:r w:rsidRPr="007C2967">
        <w:rPr>
          <w:rFonts w:cstheme="minorHAnsi"/>
          <w:sz w:val="24"/>
          <w:szCs w:val="24"/>
        </w:rPr>
        <w:t xml:space="preserve">rice, quality of service, response to this request, experience, staffing, and general reputation. The </w:t>
      </w:r>
      <w:r w:rsidR="00D25B98" w:rsidRPr="007C2967">
        <w:rPr>
          <w:rFonts w:cstheme="minorHAnsi"/>
          <w:sz w:val="24"/>
          <w:szCs w:val="24"/>
        </w:rPr>
        <w:t xml:space="preserve">Executive Committee will select three finalists and make a recommendation to the AAHHE Board of Directors for final interviews. The </w:t>
      </w:r>
      <w:r w:rsidRPr="007C2967">
        <w:rPr>
          <w:rFonts w:cstheme="minorHAnsi"/>
          <w:sz w:val="24"/>
          <w:szCs w:val="24"/>
        </w:rPr>
        <w:t>final selection will be made by the AAHHE Board of Directors</w:t>
      </w:r>
      <w:r w:rsidR="004E5E86" w:rsidRPr="007C2967">
        <w:rPr>
          <w:rFonts w:cstheme="minorHAnsi"/>
          <w:sz w:val="24"/>
          <w:szCs w:val="24"/>
        </w:rPr>
        <w:t xml:space="preserve"> by</w:t>
      </w:r>
      <w:r w:rsidR="001605E8">
        <w:rPr>
          <w:rFonts w:cstheme="minorHAnsi"/>
          <w:sz w:val="24"/>
          <w:szCs w:val="24"/>
        </w:rPr>
        <w:t xml:space="preserve"> April 7</w:t>
      </w:r>
      <w:r w:rsidR="000D6F4F">
        <w:rPr>
          <w:rFonts w:cstheme="minorHAnsi"/>
          <w:sz w:val="24"/>
          <w:szCs w:val="24"/>
        </w:rPr>
        <w:t>, 2023</w:t>
      </w:r>
      <w:r w:rsidRPr="007C2967">
        <w:rPr>
          <w:rFonts w:cstheme="minorHAnsi"/>
          <w:sz w:val="24"/>
          <w:szCs w:val="24"/>
        </w:rPr>
        <w:t xml:space="preserve">.     </w:t>
      </w:r>
    </w:p>
    <w:p w14:paraId="378EAE4A" w14:textId="77777777" w:rsidR="0057048F" w:rsidRPr="007C2967" w:rsidRDefault="0057048F" w:rsidP="00CD6BAB">
      <w:pPr>
        <w:rPr>
          <w:rFonts w:cstheme="minorHAnsi"/>
          <w:sz w:val="28"/>
          <w:szCs w:val="28"/>
        </w:rPr>
      </w:pPr>
    </w:p>
    <w:p w14:paraId="0CF65CA0" w14:textId="77777777" w:rsidR="00380C02" w:rsidRPr="007C2967" w:rsidRDefault="00380C02" w:rsidP="00380C02">
      <w:pPr>
        <w:ind w:left="1080"/>
        <w:rPr>
          <w:rFonts w:eastAsia="Adobe Gothic Std B" w:cstheme="minorHAnsi"/>
          <w:sz w:val="28"/>
          <w:szCs w:val="28"/>
        </w:rPr>
      </w:pPr>
    </w:p>
    <w:sectPr w:rsidR="00380C02" w:rsidRPr="007C2967" w:rsidSect="00B31D49">
      <w:headerReference w:type="even" r:id="rId26"/>
      <w:headerReference w:type="default" r:id="rId27"/>
      <w:footerReference w:type="even" r:id="rId28"/>
      <w:footerReference w:type="default" r:id="rId29"/>
      <w:headerReference w:type="first" r:id="rId30"/>
      <w:footerReference w:type="first" r:id="rId31"/>
      <w:pgSz w:w="12240" w:h="15840"/>
      <w:pgMar w:top="432"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AFB5" w14:textId="77777777" w:rsidR="003A571D" w:rsidRDefault="003A571D" w:rsidP="00C569FA">
      <w:r>
        <w:separator/>
      </w:r>
    </w:p>
  </w:endnote>
  <w:endnote w:type="continuationSeparator" w:id="0">
    <w:p w14:paraId="3470C2B7" w14:textId="77777777" w:rsidR="003A571D" w:rsidRDefault="003A571D" w:rsidP="00C5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0B1BB" w14:textId="77777777" w:rsidR="00250FFC" w:rsidRDefault="00250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7538"/>
      <w:docPartObj>
        <w:docPartGallery w:val="Page Numbers (Bottom of Page)"/>
        <w:docPartUnique/>
      </w:docPartObj>
    </w:sdtPr>
    <w:sdtEndPr/>
    <w:sdtContent>
      <w:sdt>
        <w:sdtPr>
          <w:id w:val="860082579"/>
          <w:docPartObj>
            <w:docPartGallery w:val="Page Numbers (Top of Page)"/>
            <w:docPartUnique/>
          </w:docPartObj>
        </w:sdtPr>
        <w:sdtEndPr/>
        <w:sdtContent>
          <w:p w14:paraId="008EE677" w14:textId="77777777" w:rsidR="00250FFC" w:rsidRDefault="00250F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466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466F">
              <w:rPr>
                <w:b/>
                <w:bCs/>
                <w:noProof/>
              </w:rPr>
              <w:t>10</w:t>
            </w:r>
            <w:r>
              <w:rPr>
                <w:b/>
                <w:bCs/>
                <w:sz w:val="24"/>
                <w:szCs w:val="24"/>
              </w:rPr>
              <w:fldChar w:fldCharType="end"/>
            </w:r>
          </w:p>
        </w:sdtContent>
      </w:sdt>
    </w:sdtContent>
  </w:sdt>
  <w:p w14:paraId="052C1A28" w14:textId="77777777" w:rsidR="00C569FA" w:rsidRDefault="00C56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A40E" w14:textId="77777777" w:rsidR="00250FFC" w:rsidRDefault="0025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269BF" w14:textId="77777777" w:rsidR="003A571D" w:rsidRDefault="003A571D" w:rsidP="00C569FA">
      <w:r>
        <w:separator/>
      </w:r>
    </w:p>
  </w:footnote>
  <w:footnote w:type="continuationSeparator" w:id="0">
    <w:p w14:paraId="195DE078" w14:textId="77777777" w:rsidR="003A571D" w:rsidRDefault="003A571D" w:rsidP="00C5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24D6" w14:textId="77777777" w:rsidR="00250FFC" w:rsidRDefault="0025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BE74" w14:textId="77777777" w:rsidR="00250FFC" w:rsidRDefault="0025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1474" w14:textId="77777777" w:rsidR="00250FFC" w:rsidRDefault="00250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416"/>
    <w:multiLevelType w:val="hybridMultilevel"/>
    <w:tmpl w:val="1054B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5E32E2"/>
    <w:multiLevelType w:val="multilevel"/>
    <w:tmpl w:val="838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D604E"/>
    <w:multiLevelType w:val="multilevel"/>
    <w:tmpl w:val="C582C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DA0F97"/>
    <w:multiLevelType w:val="hybridMultilevel"/>
    <w:tmpl w:val="7D0A5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CC46FA"/>
    <w:multiLevelType w:val="hybridMultilevel"/>
    <w:tmpl w:val="E3BEAE06"/>
    <w:lvl w:ilvl="0" w:tplc="4A180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057C63"/>
    <w:multiLevelType w:val="hybridMultilevel"/>
    <w:tmpl w:val="897E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8E1A30"/>
    <w:multiLevelType w:val="hybridMultilevel"/>
    <w:tmpl w:val="90AEC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053BE"/>
    <w:multiLevelType w:val="hybridMultilevel"/>
    <w:tmpl w:val="90580F3C"/>
    <w:lvl w:ilvl="0" w:tplc="07523D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7504C"/>
    <w:multiLevelType w:val="multilevel"/>
    <w:tmpl w:val="5C4C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0429E3"/>
    <w:multiLevelType w:val="hybridMultilevel"/>
    <w:tmpl w:val="3FE212DE"/>
    <w:lvl w:ilvl="0" w:tplc="96B883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D43588"/>
    <w:multiLevelType w:val="multilevel"/>
    <w:tmpl w:val="DEF63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2B4037"/>
    <w:multiLevelType w:val="multilevel"/>
    <w:tmpl w:val="792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7657AB"/>
    <w:multiLevelType w:val="hybridMultilevel"/>
    <w:tmpl w:val="EF18E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F300C1"/>
    <w:multiLevelType w:val="hybridMultilevel"/>
    <w:tmpl w:val="6D84BF72"/>
    <w:lvl w:ilvl="0" w:tplc="9CE82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4460C"/>
    <w:multiLevelType w:val="hybridMultilevel"/>
    <w:tmpl w:val="DB6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B623D"/>
    <w:multiLevelType w:val="multilevel"/>
    <w:tmpl w:val="FC90C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355A98"/>
    <w:multiLevelType w:val="hybridMultilevel"/>
    <w:tmpl w:val="60B2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AD87EAA"/>
    <w:multiLevelType w:val="hybridMultilevel"/>
    <w:tmpl w:val="26668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737B5"/>
    <w:multiLevelType w:val="hybridMultilevel"/>
    <w:tmpl w:val="DFE4EBB4"/>
    <w:lvl w:ilvl="0" w:tplc="05B2ED94">
      <w:start w:val="1"/>
      <w:numFmt w:val="decimal"/>
      <w:lvlText w:val="%1."/>
      <w:lvlJc w:val="left"/>
      <w:pPr>
        <w:ind w:left="1800" w:hanging="360"/>
      </w:pPr>
      <w:rPr>
        <w:rFonts w:eastAsiaTheme="minorHAnsi"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CB72DF"/>
    <w:multiLevelType w:val="multilevel"/>
    <w:tmpl w:val="5F0E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28267F"/>
    <w:multiLevelType w:val="hybridMultilevel"/>
    <w:tmpl w:val="840C4572"/>
    <w:lvl w:ilvl="0" w:tplc="5156C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3D48B6"/>
    <w:multiLevelType w:val="multilevel"/>
    <w:tmpl w:val="884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8B7A14"/>
    <w:multiLevelType w:val="multilevel"/>
    <w:tmpl w:val="32E8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DF584B"/>
    <w:multiLevelType w:val="multilevel"/>
    <w:tmpl w:val="E2FA36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6EE7EA1"/>
    <w:multiLevelType w:val="multilevel"/>
    <w:tmpl w:val="89E20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B057DB6"/>
    <w:multiLevelType w:val="hybridMultilevel"/>
    <w:tmpl w:val="2B26B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2050E"/>
    <w:multiLevelType w:val="hybridMultilevel"/>
    <w:tmpl w:val="4D46C4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1DF575B"/>
    <w:multiLevelType w:val="hybridMultilevel"/>
    <w:tmpl w:val="0F56D4A0"/>
    <w:lvl w:ilvl="0" w:tplc="0409000F">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C56742"/>
    <w:multiLevelType w:val="hybridMultilevel"/>
    <w:tmpl w:val="2408C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E0356"/>
    <w:multiLevelType w:val="hybridMultilevel"/>
    <w:tmpl w:val="B0064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A3D3A58"/>
    <w:multiLevelType w:val="hybridMultilevel"/>
    <w:tmpl w:val="51800430"/>
    <w:lvl w:ilvl="0" w:tplc="9504313C">
      <w:start w:val="1"/>
      <w:numFmt w:val="decimal"/>
      <w:lvlText w:val="%1."/>
      <w:lvlJc w:val="left"/>
      <w:pPr>
        <w:ind w:left="1800" w:hanging="360"/>
      </w:pPr>
      <w:rPr>
        <w:rFonts w:eastAsia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6"/>
  </w:num>
  <w:num w:numId="3">
    <w:abstractNumId w:val="28"/>
  </w:num>
  <w:num w:numId="4">
    <w:abstractNumId w:val="25"/>
  </w:num>
  <w:num w:numId="5">
    <w:abstractNumId w:val="17"/>
  </w:num>
  <w:num w:numId="6">
    <w:abstractNumId w:val="13"/>
  </w:num>
  <w:num w:numId="7">
    <w:abstractNumId w:val="7"/>
  </w:num>
  <w:num w:numId="8">
    <w:abstractNumId w:val="9"/>
  </w:num>
  <w:num w:numId="9">
    <w:abstractNumId w:val="20"/>
  </w:num>
  <w:num w:numId="10">
    <w:abstractNumId w:val="11"/>
  </w:num>
  <w:num w:numId="11">
    <w:abstractNumId w:val="24"/>
  </w:num>
  <w:num w:numId="12">
    <w:abstractNumId w:val="10"/>
  </w:num>
  <w:num w:numId="13">
    <w:abstractNumId w:val="22"/>
  </w:num>
  <w:num w:numId="14">
    <w:abstractNumId w:val="4"/>
  </w:num>
  <w:num w:numId="15">
    <w:abstractNumId w:val="8"/>
  </w:num>
  <w:num w:numId="16">
    <w:abstractNumId w:val="15"/>
  </w:num>
  <w:num w:numId="17">
    <w:abstractNumId w:val="2"/>
  </w:num>
  <w:num w:numId="18">
    <w:abstractNumId w:val="16"/>
  </w:num>
  <w:num w:numId="19">
    <w:abstractNumId w:val="29"/>
  </w:num>
  <w:num w:numId="20">
    <w:abstractNumId w:val="0"/>
  </w:num>
  <w:num w:numId="21">
    <w:abstractNumId w:val="0"/>
  </w:num>
  <w:num w:numId="22">
    <w:abstractNumId w:val="26"/>
  </w:num>
  <w:num w:numId="23">
    <w:abstractNumId w:val="1"/>
  </w:num>
  <w:num w:numId="24">
    <w:abstractNumId w:val="3"/>
  </w:num>
  <w:num w:numId="25">
    <w:abstractNumId w:val="5"/>
  </w:num>
  <w:num w:numId="26">
    <w:abstractNumId w:val="12"/>
  </w:num>
  <w:num w:numId="27">
    <w:abstractNumId w:val="23"/>
  </w:num>
  <w:num w:numId="28">
    <w:abstractNumId w:val="18"/>
  </w:num>
  <w:num w:numId="29">
    <w:abstractNumId w:val="27"/>
  </w:num>
  <w:num w:numId="30">
    <w:abstractNumId w:val="30"/>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19"/>
    <w:rsid w:val="00051B1D"/>
    <w:rsid w:val="00057E77"/>
    <w:rsid w:val="0008322A"/>
    <w:rsid w:val="000907F4"/>
    <w:rsid w:val="000A70B3"/>
    <w:rsid w:val="000B0EE1"/>
    <w:rsid w:val="000B2641"/>
    <w:rsid w:val="000D0DAF"/>
    <w:rsid w:val="000D4FDB"/>
    <w:rsid w:val="000D505E"/>
    <w:rsid w:val="000D6F4F"/>
    <w:rsid w:val="00123BC0"/>
    <w:rsid w:val="00144FFC"/>
    <w:rsid w:val="001474DA"/>
    <w:rsid w:val="001605E8"/>
    <w:rsid w:val="001702BB"/>
    <w:rsid w:val="001A4531"/>
    <w:rsid w:val="001B6B65"/>
    <w:rsid w:val="001C3877"/>
    <w:rsid w:val="001E7E9F"/>
    <w:rsid w:val="001F3F15"/>
    <w:rsid w:val="00221E89"/>
    <w:rsid w:val="00227A22"/>
    <w:rsid w:val="002417FE"/>
    <w:rsid w:val="00247726"/>
    <w:rsid w:val="00250FFC"/>
    <w:rsid w:val="0028650B"/>
    <w:rsid w:val="002B0A82"/>
    <w:rsid w:val="002C7E36"/>
    <w:rsid w:val="002D25EC"/>
    <w:rsid w:val="002D3F73"/>
    <w:rsid w:val="00380C02"/>
    <w:rsid w:val="003951B5"/>
    <w:rsid w:val="003A571D"/>
    <w:rsid w:val="003A7DC7"/>
    <w:rsid w:val="004070AB"/>
    <w:rsid w:val="00437D61"/>
    <w:rsid w:val="00443150"/>
    <w:rsid w:val="0045726D"/>
    <w:rsid w:val="004841E9"/>
    <w:rsid w:val="00494B86"/>
    <w:rsid w:val="004A600D"/>
    <w:rsid w:val="004E5E86"/>
    <w:rsid w:val="00524892"/>
    <w:rsid w:val="00551435"/>
    <w:rsid w:val="0057048F"/>
    <w:rsid w:val="005719A6"/>
    <w:rsid w:val="0057524C"/>
    <w:rsid w:val="0058364E"/>
    <w:rsid w:val="005B0806"/>
    <w:rsid w:val="005B48C8"/>
    <w:rsid w:val="005B4DCA"/>
    <w:rsid w:val="005B5D17"/>
    <w:rsid w:val="005D7B69"/>
    <w:rsid w:val="005E29BE"/>
    <w:rsid w:val="005E6E8B"/>
    <w:rsid w:val="005E7F82"/>
    <w:rsid w:val="005F466F"/>
    <w:rsid w:val="00640554"/>
    <w:rsid w:val="00661CCE"/>
    <w:rsid w:val="006C4999"/>
    <w:rsid w:val="006E58B7"/>
    <w:rsid w:val="00723C3B"/>
    <w:rsid w:val="0072547E"/>
    <w:rsid w:val="00777D04"/>
    <w:rsid w:val="007C2967"/>
    <w:rsid w:val="007D75E4"/>
    <w:rsid w:val="007D7CBB"/>
    <w:rsid w:val="007E14CD"/>
    <w:rsid w:val="007E259F"/>
    <w:rsid w:val="007F42C9"/>
    <w:rsid w:val="0080079E"/>
    <w:rsid w:val="00802BDA"/>
    <w:rsid w:val="00804730"/>
    <w:rsid w:val="00834550"/>
    <w:rsid w:val="008358EE"/>
    <w:rsid w:val="008370B7"/>
    <w:rsid w:val="0088000A"/>
    <w:rsid w:val="00891E0C"/>
    <w:rsid w:val="008920E9"/>
    <w:rsid w:val="00894A52"/>
    <w:rsid w:val="008A1A3F"/>
    <w:rsid w:val="00902189"/>
    <w:rsid w:val="009420F6"/>
    <w:rsid w:val="00967EE7"/>
    <w:rsid w:val="00987024"/>
    <w:rsid w:val="009A6BCE"/>
    <w:rsid w:val="009D3141"/>
    <w:rsid w:val="00A26EE5"/>
    <w:rsid w:val="00A30ACF"/>
    <w:rsid w:val="00A344CB"/>
    <w:rsid w:val="00A533F7"/>
    <w:rsid w:val="00A82D13"/>
    <w:rsid w:val="00A94DB6"/>
    <w:rsid w:val="00AC6982"/>
    <w:rsid w:val="00B31A7E"/>
    <w:rsid w:val="00B31D49"/>
    <w:rsid w:val="00B446A0"/>
    <w:rsid w:val="00B84BFC"/>
    <w:rsid w:val="00B84C19"/>
    <w:rsid w:val="00BE36CD"/>
    <w:rsid w:val="00C05499"/>
    <w:rsid w:val="00C10304"/>
    <w:rsid w:val="00C40377"/>
    <w:rsid w:val="00C569FA"/>
    <w:rsid w:val="00C60327"/>
    <w:rsid w:val="00CA338A"/>
    <w:rsid w:val="00CB6DB6"/>
    <w:rsid w:val="00CC48AC"/>
    <w:rsid w:val="00CD668B"/>
    <w:rsid w:val="00CD6BAB"/>
    <w:rsid w:val="00CE304B"/>
    <w:rsid w:val="00CE3631"/>
    <w:rsid w:val="00CE37B7"/>
    <w:rsid w:val="00D25B98"/>
    <w:rsid w:val="00D355A1"/>
    <w:rsid w:val="00D3591E"/>
    <w:rsid w:val="00D564BC"/>
    <w:rsid w:val="00D6417C"/>
    <w:rsid w:val="00DA16CE"/>
    <w:rsid w:val="00DA5FD2"/>
    <w:rsid w:val="00DC1731"/>
    <w:rsid w:val="00DC2CBE"/>
    <w:rsid w:val="00DC6B5A"/>
    <w:rsid w:val="00DF07B2"/>
    <w:rsid w:val="00E02F4F"/>
    <w:rsid w:val="00E24059"/>
    <w:rsid w:val="00E371A4"/>
    <w:rsid w:val="00E42AB5"/>
    <w:rsid w:val="00E543D2"/>
    <w:rsid w:val="00E70DB8"/>
    <w:rsid w:val="00EA688B"/>
    <w:rsid w:val="00EC54CB"/>
    <w:rsid w:val="00EF54B4"/>
    <w:rsid w:val="00F01FFC"/>
    <w:rsid w:val="00F54F8A"/>
    <w:rsid w:val="00F70AED"/>
    <w:rsid w:val="00F72B1C"/>
    <w:rsid w:val="00F82378"/>
    <w:rsid w:val="00F90724"/>
    <w:rsid w:val="00F920B3"/>
    <w:rsid w:val="00F921A8"/>
    <w:rsid w:val="00FA3F4A"/>
    <w:rsid w:val="00FC17DD"/>
    <w:rsid w:val="00FE2D47"/>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C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841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1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4C1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84C19"/>
    <w:rPr>
      <w:b/>
      <w:bCs/>
    </w:rPr>
  </w:style>
  <w:style w:type="paragraph" w:styleId="BalloonText">
    <w:name w:val="Balloon Text"/>
    <w:basedOn w:val="Normal"/>
    <w:link w:val="BalloonTextChar"/>
    <w:uiPriority w:val="99"/>
    <w:semiHidden/>
    <w:unhideWhenUsed/>
    <w:rsid w:val="00B84C19"/>
    <w:rPr>
      <w:rFonts w:ascii="Tahoma" w:hAnsi="Tahoma" w:cs="Tahoma"/>
      <w:sz w:val="16"/>
      <w:szCs w:val="16"/>
    </w:rPr>
  </w:style>
  <w:style w:type="character" w:customStyle="1" w:styleId="BalloonTextChar">
    <w:name w:val="Balloon Text Char"/>
    <w:basedOn w:val="DefaultParagraphFont"/>
    <w:link w:val="BalloonText"/>
    <w:uiPriority w:val="99"/>
    <w:semiHidden/>
    <w:rsid w:val="00B84C19"/>
    <w:rPr>
      <w:rFonts w:ascii="Tahoma" w:hAnsi="Tahoma" w:cs="Tahoma"/>
      <w:sz w:val="16"/>
      <w:szCs w:val="16"/>
    </w:rPr>
  </w:style>
  <w:style w:type="paragraph" w:styleId="ListParagraph">
    <w:name w:val="List Paragraph"/>
    <w:basedOn w:val="Normal"/>
    <w:uiPriority w:val="34"/>
    <w:qFormat/>
    <w:rsid w:val="00EC54CB"/>
    <w:pPr>
      <w:ind w:left="720"/>
      <w:contextualSpacing/>
    </w:pPr>
  </w:style>
  <w:style w:type="table" w:styleId="TableGrid">
    <w:name w:val="Table Grid"/>
    <w:basedOn w:val="TableNormal"/>
    <w:uiPriority w:val="59"/>
    <w:rsid w:val="00987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98702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EA688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0B0EE1"/>
    <w:rPr>
      <w:color w:val="0000FF" w:themeColor="hyperlink"/>
      <w:u w:val="single"/>
    </w:rPr>
  </w:style>
  <w:style w:type="paragraph" w:styleId="BodyText">
    <w:name w:val="Body Text"/>
    <w:basedOn w:val="Normal"/>
    <w:link w:val="BodyTextChar"/>
    <w:uiPriority w:val="1"/>
    <w:semiHidden/>
    <w:unhideWhenUsed/>
    <w:qFormat/>
    <w:rsid w:val="002417FE"/>
    <w:pPr>
      <w:widowControl w:val="0"/>
      <w:autoSpaceDE w:val="0"/>
      <w:autoSpaceDN w:val="0"/>
      <w:spacing w:before="1"/>
      <w:ind w:left="2024" w:hanging="361"/>
    </w:pPr>
    <w:rPr>
      <w:rFonts w:ascii="Arial" w:eastAsia="Arial" w:hAnsi="Arial" w:cs="Arial"/>
    </w:rPr>
  </w:style>
  <w:style w:type="character" w:customStyle="1" w:styleId="BodyTextChar">
    <w:name w:val="Body Text Char"/>
    <w:basedOn w:val="DefaultParagraphFont"/>
    <w:link w:val="BodyText"/>
    <w:uiPriority w:val="1"/>
    <w:semiHidden/>
    <w:rsid w:val="002417FE"/>
    <w:rPr>
      <w:rFonts w:ascii="Arial" w:eastAsia="Arial" w:hAnsi="Arial" w:cs="Arial"/>
    </w:rPr>
  </w:style>
  <w:style w:type="character" w:styleId="FollowedHyperlink">
    <w:name w:val="FollowedHyperlink"/>
    <w:basedOn w:val="DefaultParagraphFont"/>
    <w:uiPriority w:val="99"/>
    <w:semiHidden/>
    <w:unhideWhenUsed/>
    <w:rsid w:val="00804730"/>
    <w:rPr>
      <w:color w:val="800080" w:themeColor="followedHyperlink"/>
      <w:u w:val="single"/>
    </w:rPr>
  </w:style>
  <w:style w:type="character" w:customStyle="1" w:styleId="Heading2Char">
    <w:name w:val="Heading 2 Char"/>
    <w:basedOn w:val="DefaultParagraphFont"/>
    <w:link w:val="Heading2"/>
    <w:uiPriority w:val="9"/>
    <w:rsid w:val="004841E9"/>
    <w:rPr>
      <w:rFonts w:asciiTheme="majorHAnsi" w:eastAsiaTheme="majorEastAsia" w:hAnsiTheme="majorHAnsi" w:cstheme="majorBidi"/>
      <w:b/>
      <w:bCs/>
      <w:color w:val="4F81BD" w:themeColor="accent1"/>
      <w:sz w:val="26"/>
      <w:szCs w:val="26"/>
    </w:rPr>
  </w:style>
  <w:style w:type="paragraph" w:customStyle="1" w:styleId="Default">
    <w:name w:val="Default"/>
    <w:rsid w:val="00F01FF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E5E86"/>
    <w:rPr>
      <w:sz w:val="16"/>
      <w:szCs w:val="16"/>
    </w:rPr>
  </w:style>
  <w:style w:type="paragraph" w:styleId="CommentText">
    <w:name w:val="annotation text"/>
    <w:basedOn w:val="Normal"/>
    <w:link w:val="CommentTextChar"/>
    <w:uiPriority w:val="99"/>
    <w:unhideWhenUsed/>
    <w:rsid w:val="004E5E86"/>
    <w:rPr>
      <w:sz w:val="20"/>
      <w:szCs w:val="20"/>
    </w:rPr>
  </w:style>
  <w:style w:type="character" w:customStyle="1" w:styleId="CommentTextChar">
    <w:name w:val="Comment Text Char"/>
    <w:basedOn w:val="DefaultParagraphFont"/>
    <w:link w:val="CommentText"/>
    <w:uiPriority w:val="99"/>
    <w:rsid w:val="004E5E86"/>
    <w:rPr>
      <w:sz w:val="20"/>
      <w:szCs w:val="20"/>
    </w:rPr>
  </w:style>
  <w:style w:type="paragraph" w:styleId="Header">
    <w:name w:val="header"/>
    <w:basedOn w:val="Normal"/>
    <w:link w:val="HeaderChar"/>
    <w:uiPriority w:val="99"/>
    <w:unhideWhenUsed/>
    <w:rsid w:val="00C569FA"/>
    <w:pPr>
      <w:tabs>
        <w:tab w:val="center" w:pos="4680"/>
        <w:tab w:val="right" w:pos="9360"/>
      </w:tabs>
    </w:pPr>
  </w:style>
  <w:style w:type="character" w:customStyle="1" w:styleId="HeaderChar">
    <w:name w:val="Header Char"/>
    <w:basedOn w:val="DefaultParagraphFont"/>
    <w:link w:val="Header"/>
    <w:uiPriority w:val="99"/>
    <w:rsid w:val="00C569FA"/>
  </w:style>
  <w:style w:type="paragraph" w:styleId="Footer">
    <w:name w:val="footer"/>
    <w:basedOn w:val="Normal"/>
    <w:link w:val="FooterChar"/>
    <w:uiPriority w:val="99"/>
    <w:unhideWhenUsed/>
    <w:rsid w:val="00C569FA"/>
    <w:pPr>
      <w:tabs>
        <w:tab w:val="center" w:pos="4680"/>
        <w:tab w:val="right" w:pos="9360"/>
      </w:tabs>
    </w:pPr>
  </w:style>
  <w:style w:type="character" w:customStyle="1" w:styleId="FooterChar">
    <w:name w:val="Footer Char"/>
    <w:basedOn w:val="DefaultParagraphFont"/>
    <w:link w:val="Footer"/>
    <w:uiPriority w:val="99"/>
    <w:rsid w:val="00C5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C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841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1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4C1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84C19"/>
    <w:rPr>
      <w:b/>
      <w:bCs/>
    </w:rPr>
  </w:style>
  <w:style w:type="paragraph" w:styleId="BalloonText">
    <w:name w:val="Balloon Text"/>
    <w:basedOn w:val="Normal"/>
    <w:link w:val="BalloonTextChar"/>
    <w:uiPriority w:val="99"/>
    <w:semiHidden/>
    <w:unhideWhenUsed/>
    <w:rsid w:val="00B84C19"/>
    <w:rPr>
      <w:rFonts w:ascii="Tahoma" w:hAnsi="Tahoma" w:cs="Tahoma"/>
      <w:sz w:val="16"/>
      <w:szCs w:val="16"/>
    </w:rPr>
  </w:style>
  <w:style w:type="character" w:customStyle="1" w:styleId="BalloonTextChar">
    <w:name w:val="Balloon Text Char"/>
    <w:basedOn w:val="DefaultParagraphFont"/>
    <w:link w:val="BalloonText"/>
    <w:uiPriority w:val="99"/>
    <w:semiHidden/>
    <w:rsid w:val="00B84C19"/>
    <w:rPr>
      <w:rFonts w:ascii="Tahoma" w:hAnsi="Tahoma" w:cs="Tahoma"/>
      <w:sz w:val="16"/>
      <w:szCs w:val="16"/>
    </w:rPr>
  </w:style>
  <w:style w:type="paragraph" w:styleId="ListParagraph">
    <w:name w:val="List Paragraph"/>
    <w:basedOn w:val="Normal"/>
    <w:uiPriority w:val="34"/>
    <w:qFormat/>
    <w:rsid w:val="00EC54CB"/>
    <w:pPr>
      <w:ind w:left="720"/>
      <w:contextualSpacing/>
    </w:pPr>
  </w:style>
  <w:style w:type="table" w:styleId="TableGrid">
    <w:name w:val="Table Grid"/>
    <w:basedOn w:val="TableNormal"/>
    <w:uiPriority w:val="59"/>
    <w:rsid w:val="00987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98702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EA688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0B0EE1"/>
    <w:rPr>
      <w:color w:val="0000FF" w:themeColor="hyperlink"/>
      <w:u w:val="single"/>
    </w:rPr>
  </w:style>
  <w:style w:type="paragraph" w:styleId="BodyText">
    <w:name w:val="Body Text"/>
    <w:basedOn w:val="Normal"/>
    <w:link w:val="BodyTextChar"/>
    <w:uiPriority w:val="1"/>
    <w:semiHidden/>
    <w:unhideWhenUsed/>
    <w:qFormat/>
    <w:rsid w:val="002417FE"/>
    <w:pPr>
      <w:widowControl w:val="0"/>
      <w:autoSpaceDE w:val="0"/>
      <w:autoSpaceDN w:val="0"/>
      <w:spacing w:before="1"/>
      <w:ind w:left="2024" w:hanging="361"/>
    </w:pPr>
    <w:rPr>
      <w:rFonts w:ascii="Arial" w:eastAsia="Arial" w:hAnsi="Arial" w:cs="Arial"/>
    </w:rPr>
  </w:style>
  <w:style w:type="character" w:customStyle="1" w:styleId="BodyTextChar">
    <w:name w:val="Body Text Char"/>
    <w:basedOn w:val="DefaultParagraphFont"/>
    <w:link w:val="BodyText"/>
    <w:uiPriority w:val="1"/>
    <w:semiHidden/>
    <w:rsid w:val="002417FE"/>
    <w:rPr>
      <w:rFonts w:ascii="Arial" w:eastAsia="Arial" w:hAnsi="Arial" w:cs="Arial"/>
    </w:rPr>
  </w:style>
  <w:style w:type="character" w:styleId="FollowedHyperlink">
    <w:name w:val="FollowedHyperlink"/>
    <w:basedOn w:val="DefaultParagraphFont"/>
    <w:uiPriority w:val="99"/>
    <w:semiHidden/>
    <w:unhideWhenUsed/>
    <w:rsid w:val="00804730"/>
    <w:rPr>
      <w:color w:val="800080" w:themeColor="followedHyperlink"/>
      <w:u w:val="single"/>
    </w:rPr>
  </w:style>
  <w:style w:type="character" w:customStyle="1" w:styleId="Heading2Char">
    <w:name w:val="Heading 2 Char"/>
    <w:basedOn w:val="DefaultParagraphFont"/>
    <w:link w:val="Heading2"/>
    <w:uiPriority w:val="9"/>
    <w:rsid w:val="004841E9"/>
    <w:rPr>
      <w:rFonts w:asciiTheme="majorHAnsi" w:eastAsiaTheme="majorEastAsia" w:hAnsiTheme="majorHAnsi" w:cstheme="majorBidi"/>
      <w:b/>
      <w:bCs/>
      <w:color w:val="4F81BD" w:themeColor="accent1"/>
      <w:sz w:val="26"/>
      <w:szCs w:val="26"/>
    </w:rPr>
  </w:style>
  <w:style w:type="paragraph" w:customStyle="1" w:styleId="Default">
    <w:name w:val="Default"/>
    <w:rsid w:val="00F01FF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E5E86"/>
    <w:rPr>
      <w:sz w:val="16"/>
      <w:szCs w:val="16"/>
    </w:rPr>
  </w:style>
  <w:style w:type="paragraph" w:styleId="CommentText">
    <w:name w:val="annotation text"/>
    <w:basedOn w:val="Normal"/>
    <w:link w:val="CommentTextChar"/>
    <w:uiPriority w:val="99"/>
    <w:unhideWhenUsed/>
    <w:rsid w:val="004E5E86"/>
    <w:rPr>
      <w:sz w:val="20"/>
      <w:szCs w:val="20"/>
    </w:rPr>
  </w:style>
  <w:style w:type="character" w:customStyle="1" w:styleId="CommentTextChar">
    <w:name w:val="Comment Text Char"/>
    <w:basedOn w:val="DefaultParagraphFont"/>
    <w:link w:val="CommentText"/>
    <w:uiPriority w:val="99"/>
    <w:rsid w:val="004E5E86"/>
    <w:rPr>
      <w:sz w:val="20"/>
      <w:szCs w:val="20"/>
    </w:rPr>
  </w:style>
  <w:style w:type="paragraph" w:styleId="Header">
    <w:name w:val="header"/>
    <w:basedOn w:val="Normal"/>
    <w:link w:val="HeaderChar"/>
    <w:uiPriority w:val="99"/>
    <w:unhideWhenUsed/>
    <w:rsid w:val="00C569FA"/>
    <w:pPr>
      <w:tabs>
        <w:tab w:val="center" w:pos="4680"/>
        <w:tab w:val="right" w:pos="9360"/>
      </w:tabs>
    </w:pPr>
  </w:style>
  <w:style w:type="character" w:customStyle="1" w:styleId="HeaderChar">
    <w:name w:val="Header Char"/>
    <w:basedOn w:val="DefaultParagraphFont"/>
    <w:link w:val="Header"/>
    <w:uiPriority w:val="99"/>
    <w:rsid w:val="00C569FA"/>
  </w:style>
  <w:style w:type="paragraph" w:styleId="Footer">
    <w:name w:val="footer"/>
    <w:basedOn w:val="Normal"/>
    <w:link w:val="FooterChar"/>
    <w:uiPriority w:val="99"/>
    <w:unhideWhenUsed/>
    <w:rsid w:val="00C569FA"/>
    <w:pPr>
      <w:tabs>
        <w:tab w:val="center" w:pos="4680"/>
        <w:tab w:val="right" w:pos="9360"/>
      </w:tabs>
    </w:pPr>
  </w:style>
  <w:style w:type="character" w:customStyle="1" w:styleId="FooterChar">
    <w:name w:val="Footer Char"/>
    <w:basedOn w:val="DefaultParagraphFont"/>
    <w:link w:val="Footer"/>
    <w:uiPriority w:val="99"/>
    <w:rsid w:val="00C5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293">
      <w:bodyDiv w:val="1"/>
      <w:marLeft w:val="0"/>
      <w:marRight w:val="0"/>
      <w:marTop w:val="0"/>
      <w:marBottom w:val="0"/>
      <w:divBdr>
        <w:top w:val="none" w:sz="0" w:space="0" w:color="auto"/>
        <w:left w:val="none" w:sz="0" w:space="0" w:color="auto"/>
        <w:bottom w:val="none" w:sz="0" w:space="0" w:color="auto"/>
        <w:right w:val="none" w:sz="0" w:space="0" w:color="auto"/>
      </w:divBdr>
    </w:div>
    <w:div w:id="69084831">
      <w:bodyDiv w:val="1"/>
      <w:marLeft w:val="0"/>
      <w:marRight w:val="0"/>
      <w:marTop w:val="0"/>
      <w:marBottom w:val="0"/>
      <w:divBdr>
        <w:top w:val="none" w:sz="0" w:space="0" w:color="auto"/>
        <w:left w:val="none" w:sz="0" w:space="0" w:color="auto"/>
        <w:bottom w:val="none" w:sz="0" w:space="0" w:color="auto"/>
        <w:right w:val="none" w:sz="0" w:space="0" w:color="auto"/>
      </w:divBdr>
    </w:div>
    <w:div w:id="111901257">
      <w:bodyDiv w:val="1"/>
      <w:marLeft w:val="0"/>
      <w:marRight w:val="0"/>
      <w:marTop w:val="0"/>
      <w:marBottom w:val="0"/>
      <w:divBdr>
        <w:top w:val="none" w:sz="0" w:space="0" w:color="auto"/>
        <w:left w:val="none" w:sz="0" w:space="0" w:color="auto"/>
        <w:bottom w:val="none" w:sz="0" w:space="0" w:color="auto"/>
        <w:right w:val="none" w:sz="0" w:space="0" w:color="auto"/>
      </w:divBdr>
    </w:div>
    <w:div w:id="188182150">
      <w:bodyDiv w:val="1"/>
      <w:marLeft w:val="0"/>
      <w:marRight w:val="0"/>
      <w:marTop w:val="0"/>
      <w:marBottom w:val="0"/>
      <w:divBdr>
        <w:top w:val="none" w:sz="0" w:space="0" w:color="auto"/>
        <w:left w:val="none" w:sz="0" w:space="0" w:color="auto"/>
        <w:bottom w:val="none" w:sz="0" w:space="0" w:color="auto"/>
        <w:right w:val="none" w:sz="0" w:space="0" w:color="auto"/>
      </w:divBdr>
    </w:div>
    <w:div w:id="271017952">
      <w:bodyDiv w:val="1"/>
      <w:marLeft w:val="0"/>
      <w:marRight w:val="0"/>
      <w:marTop w:val="0"/>
      <w:marBottom w:val="0"/>
      <w:divBdr>
        <w:top w:val="none" w:sz="0" w:space="0" w:color="auto"/>
        <w:left w:val="none" w:sz="0" w:space="0" w:color="auto"/>
        <w:bottom w:val="none" w:sz="0" w:space="0" w:color="auto"/>
        <w:right w:val="none" w:sz="0" w:space="0" w:color="auto"/>
      </w:divBdr>
    </w:div>
    <w:div w:id="392774867">
      <w:bodyDiv w:val="1"/>
      <w:marLeft w:val="0"/>
      <w:marRight w:val="0"/>
      <w:marTop w:val="0"/>
      <w:marBottom w:val="0"/>
      <w:divBdr>
        <w:top w:val="none" w:sz="0" w:space="0" w:color="auto"/>
        <w:left w:val="none" w:sz="0" w:space="0" w:color="auto"/>
        <w:bottom w:val="none" w:sz="0" w:space="0" w:color="auto"/>
        <w:right w:val="none" w:sz="0" w:space="0" w:color="auto"/>
      </w:divBdr>
      <w:divsChild>
        <w:div w:id="555896272">
          <w:marLeft w:val="0"/>
          <w:marRight w:val="0"/>
          <w:marTop w:val="0"/>
          <w:marBottom w:val="0"/>
          <w:divBdr>
            <w:top w:val="none" w:sz="0" w:space="0" w:color="auto"/>
            <w:left w:val="none" w:sz="0" w:space="0" w:color="auto"/>
            <w:bottom w:val="none" w:sz="0" w:space="0" w:color="auto"/>
            <w:right w:val="none" w:sz="0" w:space="0" w:color="auto"/>
          </w:divBdr>
        </w:div>
      </w:divsChild>
    </w:div>
    <w:div w:id="488255374">
      <w:bodyDiv w:val="1"/>
      <w:marLeft w:val="0"/>
      <w:marRight w:val="0"/>
      <w:marTop w:val="0"/>
      <w:marBottom w:val="0"/>
      <w:divBdr>
        <w:top w:val="none" w:sz="0" w:space="0" w:color="auto"/>
        <w:left w:val="none" w:sz="0" w:space="0" w:color="auto"/>
        <w:bottom w:val="none" w:sz="0" w:space="0" w:color="auto"/>
        <w:right w:val="none" w:sz="0" w:space="0" w:color="auto"/>
      </w:divBdr>
      <w:divsChild>
        <w:div w:id="661735382">
          <w:marLeft w:val="0"/>
          <w:marRight w:val="0"/>
          <w:marTop w:val="0"/>
          <w:marBottom w:val="0"/>
          <w:divBdr>
            <w:top w:val="none" w:sz="0" w:space="0" w:color="auto"/>
            <w:left w:val="none" w:sz="0" w:space="0" w:color="auto"/>
            <w:bottom w:val="none" w:sz="0" w:space="0" w:color="auto"/>
            <w:right w:val="none" w:sz="0" w:space="0" w:color="auto"/>
          </w:divBdr>
        </w:div>
        <w:div w:id="1948544293">
          <w:marLeft w:val="0"/>
          <w:marRight w:val="0"/>
          <w:marTop w:val="0"/>
          <w:marBottom w:val="0"/>
          <w:divBdr>
            <w:top w:val="none" w:sz="0" w:space="0" w:color="auto"/>
            <w:left w:val="none" w:sz="0" w:space="0" w:color="auto"/>
            <w:bottom w:val="none" w:sz="0" w:space="0" w:color="auto"/>
            <w:right w:val="none" w:sz="0" w:space="0" w:color="auto"/>
          </w:divBdr>
        </w:div>
        <w:div w:id="1553299442">
          <w:marLeft w:val="0"/>
          <w:marRight w:val="0"/>
          <w:marTop w:val="0"/>
          <w:marBottom w:val="0"/>
          <w:divBdr>
            <w:top w:val="none" w:sz="0" w:space="0" w:color="auto"/>
            <w:left w:val="none" w:sz="0" w:space="0" w:color="auto"/>
            <w:bottom w:val="none" w:sz="0" w:space="0" w:color="auto"/>
            <w:right w:val="none" w:sz="0" w:space="0" w:color="auto"/>
          </w:divBdr>
        </w:div>
      </w:divsChild>
    </w:div>
    <w:div w:id="810905231">
      <w:bodyDiv w:val="1"/>
      <w:marLeft w:val="0"/>
      <w:marRight w:val="0"/>
      <w:marTop w:val="0"/>
      <w:marBottom w:val="0"/>
      <w:divBdr>
        <w:top w:val="none" w:sz="0" w:space="0" w:color="auto"/>
        <w:left w:val="none" w:sz="0" w:space="0" w:color="auto"/>
        <w:bottom w:val="none" w:sz="0" w:space="0" w:color="auto"/>
        <w:right w:val="none" w:sz="0" w:space="0" w:color="auto"/>
      </w:divBdr>
    </w:div>
    <w:div w:id="905263366">
      <w:bodyDiv w:val="1"/>
      <w:marLeft w:val="0"/>
      <w:marRight w:val="0"/>
      <w:marTop w:val="0"/>
      <w:marBottom w:val="0"/>
      <w:divBdr>
        <w:top w:val="none" w:sz="0" w:space="0" w:color="auto"/>
        <w:left w:val="none" w:sz="0" w:space="0" w:color="auto"/>
        <w:bottom w:val="none" w:sz="0" w:space="0" w:color="auto"/>
        <w:right w:val="none" w:sz="0" w:space="0" w:color="auto"/>
      </w:divBdr>
    </w:div>
    <w:div w:id="1062873818">
      <w:bodyDiv w:val="1"/>
      <w:marLeft w:val="0"/>
      <w:marRight w:val="0"/>
      <w:marTop w:val="0"/>
      <w:marBottom w:val="0"/>
      <w:divBdr>
        <w:top w:val="none" w:sz="0" w:space="0" w:color="auto"/>
        <w:left w:val="none" w:sz="0" w:space="0" w:color="auto"/>
        <w:bottom w:val="none" w:sz="0" w:space="0" w:color="auto"/>
        <w:right w:val="none" w:sz="0" w:space="0" w:color="auto"/>
      </w:divBdr>
    </w:div>
    <w:div w:id="1096171240">
      <w:bodyDiv w:val="1"/>
      <w:marLeft w:val="0"/>
      <w:marRight w:val="0"/>
      <w:marTop w:val="0"/>
      <w:marBottom w:val="0"/>
      <w:divBdr>
        <w:top w:val="none" w:sz="0" w:space="0" w:color="auto"/>
        <w:left w:val="none" w:sz="0" w:space="0" w:color="auto"/>
        <w:bottom w:val="none" w:sz="0" w:space="0" w:color="auto"/>
        <w:right w:val="none" w:sz="0" w:space="0" w:color="auto"/>
      </w:divBdr>
    </w:div>
    <w:div w:id="1151407942">
      <w:bodyDiv w:val="1"/>
      <w:marLeft w:val="0"/>
      <w:marRight w:val="0"/>
      <w:marTop w:val="0"/>
      <w:marBottom w:val="0"/>
      <w:divBdr>
        <w:top w:val="none" w:sz="0" w:space="0" w:color="auto"/>
        <w:left w:val="none" w:sz="0" w:space="0" w:color="auto"/>
        <w:bottom w:val="none" w:sz="0" w:space="0" w:color="auto"/>
        <w:right w:val="none" w:sz="0" w:space="0" w:color="auto"/>
      </w:divBdr>
    </w:div>
    <w:div w:id="1387991211">
      <w:bodyDiv w:val="1"/>
      <w:marLeft w:val="0"/>
      <w:marRight w:val="0"/>
      <w:marTop w:val="0"/>
      <w:marBottom w:val="0"/>
      <w:divBdr>
        <w:top w:val="none" w:sz="0" w:space="0" w:color="auto"/>
        <w:left w:val="none" w:sz="0" w:space="0" w:color="auto"/>
        <w:bottom w:val="none" w:sz="0" w:space="0" w:color="auto"/>
        <w:right w:val="none" w:sz="0" w:space="0" w:color="auto"/>
      </w:divBdr>
    </w:div>
    <w:div w:id="1527988860">
      <w:bodyDiv w:val="1"/>
      <w:marLeft w:val="0"/>
      <w:marRight w:val="0"/>
      <w:marTop w:val="0"/>
      <w:marBottom w:val="0"/>
      <w:divBdr>
        <w:top w:val="none" w:sz="0" w:space="0" w:color="auto"/>
        <w:left w:val="none" w:sz="0" w:space="0" w:color="auto"/>
        <w:bottom w:val="none" w:sz="0" w:space="0" w:color="auto"/>
        <w:right w:val="none" w:sz="0" w:space="0" w:color="auto"/>
      </w:divBdr>
    </w:div>
    <w:div w:id="1637492249">
      <w:bodyDiv w:val="1"/>
      <w:marLeft w:val="0"/>
      <w:marRight w:val="0"/>
      <w:marTop w:val="0"/>
      <w:marBottom w:val="0"/>
      <w:divBdr>
        <w:top w:val="none" w:sz="0" w:space="0" w:color="auto"/>
        <w:left w:val="none" w:sz="0" w:space="0" w:color="auto"/>
        <w:bottom w:val="none" w:sz="0" w:space="0" w:color="auto"/>
        <w:right w:val="none" w:sz="0" w:space="0" w:color="auto"/>
      </w:divBdr>
    </w:div>
    <w:div w:id="1718578629">
      <w:bodyDiv w:val="1"/>
      <w:marLeft w:val="0"/>
      <w:marRight w:val="0"/>
      <w:marTop w:val="0"/>
      <w:marBottom w:val="0"/>
      <w:divBdr>
        <w:top w:val="none" w:sz="0" w:space="0" w:color="auto"/>
        <w:left w:val="none" w:sz="0" w:space="0" w:color="auto"/>
        <w:bottom w:val="none" w:sz="0" w:space="0" w:color="auto"/>
        <w:right w:val="none" w:sz="0" w:space="0" w:color="auto"/>
      </w:divBdr>
    </w:div>
    <w:div w:id="1720470763">
      <w:bodyDiv w:val="1"/>
      <w:marLeft w:val="0"/>
      <w:marRight w:val="0"/>
      <w:marTop w:val="0"/>
      <w:marBottom w:val="0"/>
      <w:divBdr>
        <w:top w:val="none" w:sz="0" w:space="0" w:color="auto"/>
        <w:left w:val="none" w:sz="0" w:space="0" w:color="auto"/>
        <w:bottom w:val="none" w:sz="0" w:space="0" w:color="auto"/>
        <w:right w:val="none" w:sz="0" w:space="0" w:color="auto"/>
      </w:divBdr>
    </w:div>
    <w:div w:id="2003316667">
      <w:bodyDiv w:val="1"/>
      <w:marLeft w:val="0"/>
      <w:marRight w:val="0"/>
      <w:marTop w:val="0"/>
      <w:marBottom w:val="0"/>
      <w:divBdr>
        <w:top w:val="none" w:sz="0" w:space="0" w:color="auto"/>
        <w:left w:val="none" w:sz="0" w:space="0" w:color="auto"/>
        <w:bottom w:val="none" w:sz="0" w:space="0" w:color="auto"/>
        <w:right w:val="none" w:sz="0" w:space="0" w:color="auto"/>
      </w:divBdr>
    </w:div>
    <w:div w:id="2059015132">
      <w:bodyDiv w:val="1"/>
      <w:marLeft w:val="0"/>
      <w:marRight w:val="0"/>
      <w:marTop w:val="0"/>
      <w:marBottom w:val="0"/>
      <w:divBdr>
        <w:top w:val="none" w:sz="0" w:space="0" w:color="auto"/>
        <w:left w:val="none" w:sz="0" w:space="0" w:color="auto"/>
        <w:bottom w:val="none" w:sz="0" w:space="0" w:color="auto"/>
        <w:right w:val="none" w:sz="0" w:space="0" w:color="auto"/>
      </w:divBdr>
    </w:div>
    <w:div w:id="2120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hhe.org/institutional-memberships" TargetMode="External"/><Relationship Id="rId18" Type="http://schemas.openxmlformats.org/officeDocument/2006/relationships/hyperlink" Target="https://www.aahhe.org/undergraduate-fellowship-progra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aahhe.org/tom-s-rivera-lectures" TargetMode="External"/><Relationship Id="rId7" Type="http://schemas.openxmlformats.org/officeDocument/2006/relationships/endnotes" Target="endnotes.xml"/><Relationship Id="rId12" Type="http://schemas.openxmlformats.org/officeDocument/2006/relationships/hyperlink" Target="http://www.aahhe.org" TargetMode="External"/><Relationship Id="rId17" Type="http://schemas.openxmlformats.org/officeDocument/2006/relationships/hyperlink" Target="http://www.aahhe.org" TargetMode="External"/><Relationship Id="rId25" Type="http://schemas.openxmlformats.org/officeDocument/2006/relationships/hyperlink" Target="https://www.aahhe.org/about-aahhe-ets-outstanding-dissertations-competi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ahhe.org" TargetMode="External"/><Relationship Id="rId20" Type="http://schemas.openxmlformats.org/officeDocument/2006/relationships/hyperlink" Target="https://www.aahhe.org/faculty-fellows-progra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ahhe.org/individual-membership" TargetMode="External"/><Relationship Id="rId24" Type="http://schemas.openxmlformats.org/officeDocument/2006/relationships/hyperlink" Target="https://www.aahhe.org/books-of-the-year-award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ahhe.org/membership-applications" TargetMode="External"/><Relationship Id="rId23" Type="http://schemas.openxmlformats.org/officeDocument/2006/relationships/hyperlink" Target="https://www.aahhe.org/aahhe-award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ahhe.org/graduate-fellows-progra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ahhe.org" TargetMode="External"/><Relationship Id="rId14" Type="http://schemas.openxmlformats.org/officeDocument/2006/relationships/hyperlink" Target="http://www.aahhe.org" TargetMode="External"/><Relationship Id="rId22" Type="http://schemas.openxmlformats.org/officeDocument/2006/relationships/hyperlink" Target="https://www.aahhe.org/cigarroa-family-medical-stem-lectur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Anderson</dc:creator>
  <cp:lastModifiedBy>Patty Anderson</cp:lastModifiedBy>
  <cp:revision>2</cp:revision>
  <dcterms:created xsi:type="dcterms:W3CDTF">2023-02-15T16:39:00Z</dcterms:created>
  <dcterms:modified xsi:type="dcterms:W3CDTF">2023-02-15T16:39:00Z</dcterms:modified>
</cp:coreProperties>
</file>